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82" w:rsidRDefault="004A436C">
      <w:pPr>
        <w:adjustRightInd/>
        <w:rPr>
          <w:rFonts w:hAnsi="Times New Roman" w:cs="Times New Roman"/>
        </w:rPr>
      </w:pPr>
      <w:r>
        <w:rPr>
          <w:rFonts w:hint="eastAsia"/>
        </w:rPr>
        <w:t>第</w:t>
      </w:r>
      <w:r w:rsidR="006170C9">
        <w:rPr>
          <w:rFonts w:hint="eastAsia"/>
        </w:rPr>
        <w:t>７号様式（第７</w:t>
      </w:r>
      <w:bookmarkStart w:id="0" w:name="_GoBack"/>
      <w:bookmarkEnd w:id="0"/>
      <w:r>
        <w:rPr>
          <w:rFonts w:hint="eastAsia"/>
        </w:rPr>
        <w:t>条関係）</w:t>
      </w:r>
    </w:p>
    <w:p w:rsidR="00ED3C82" w:rsidRPr="004A436C" w:rsidRDefault="004A436C" w:rsidP="004A436C">
      <w:pPr>
        <w:adjustRightInd/>
        <w:jc w:val="center"/>
        <w:rPr>
          <w:rFonts w:hAnsi="Times New Roman" w:cs="Times New Roman"/>
          <w:sz w:val="24"/>
        </w:rPr>
      </w:pPr>
      <w:r w:rsidRPr="004A436C">
        <w:rPr>
          <w:rFonts w:hAnsi="Times New Roman" w:cs="Times New Roman" w:hint="eastAsia"/>
          <w:sz w:val="24"/>
        </w:rPr>
        <w:t>火薬庫工事設計明細書（</w:t>
      </w:r>
      <w:r>
        <w:rPr>
          <w:rFonts w:hAnsi="Times New Roman" w:cs="Times New Roman" w:hint="eastAsia"/>
          <w:sz w:val="24"/>
        </w:rPr>
        <w:t>１</w:t>
      </w:r>
      <w:r w:rsidRPr="004A436C">
        <w:rPr>
          <w:rFonts w:hAnsi="Times New Roman" w:cs="Times New Roman" w:hint="eastAsia"/>
          <w:sz w:val="24"/>
        </w:rPr>
        <w:t>級</w:t>
      </w:r>
      <w:r>
        <w:rPr>
          <w:rFonts w:hAnsi="Times New Roman" w:cs="Times New Roman" w:hint="eastAsia"/>
          <w:sz w:val="24"/>
        </w:rPr>
        <w:t>・２級</w:t>
      </w:r>
      <w:r w:rsidRPr="004A436C">
        <w:rPr>
          <w:rFonts w:hAnsi="Times New Roman" w:cs="Times New Roman" w:hint="eastAsia"/>
          <w:sz w:val="24"/>
        </w:rPr>
        <w:t>）</w:t>
      </w:r>
    </w:p>
    <w:p w:rsidR="00ED3C82" w:rsidRDefault="00ED3C82">
      <w:pPr>
        <w:adjustRightInd/>
        <w:rPr>
          <w:rFonts w:hAnsi="Times New Roman" w:cs="Times New Roman"/>
        </w:rPr>
      </w:pPr>
    </w:p>
    <w:p w:rsidR="00ED3C82" w:rsidRDefault="00ED3C82">
      <w:pPr>
        <w:adjustRightInd/>
      </w:pPr>
      <w:r>
        <w:rPr>
          <w:rFonts w:hint="eastAsia"/>
        </w:rPr>
        <w:t>１．火薬庫の位置及び</w:t>
      </w:r>
      <w:r w:rsidR="00DB6DD4">
        <w:rPr>
          <w:rFonts w:hint="eastAsia"/>
        </w:rPr>
        <w:t>附近</w:t>
      </w:r>
      <w:r>
        <w:rPr>
          <w:rFonts w:hint="eastAsia"/>
        </w:rPr>
        <w:t>の状況図</w:t>
      </w:r>
    </w:p>
    <w:p w:rsidR="004A436C" w:rsidRDefault="004A436C">
      <w:pPr>
        <w:adjustRightInd/>
        <w:rPr>
          <w:rFonts w:hAnsi="Times New Roman" w:cs="Times New Roman"/>
        </w:rPr>
      </w:pPr>
    </w:p>
    <w:p w:rsidR="00ED3C82" w:rsidRDefault="00ED3C82">
      <w:pPr>
        <w:adjustRightInd/>
        <w:rPr>
          <w:rFonts w:hAnsi="Times New Roman" w:cs="Times New Roman"/>
        </w:rPr>
      </w:pPr>
      <w:r>
        <w:rPr>
          <w:rFonts w:hint="eastAsia"/>
        </w:rPr>
        <w:t>２．保安物件との距離</w:t>
      </w:r>
    </w:p>
    <w:p w:rsidR="00ED3C82" w:rsidRDefault="00ED3C82" w:rsidP="00FD3280">
      <w:pPr>
        <w:adjustRightInd/>
        <w:spacing w:line="240" w:lineRule="atLeast"/>
        <w:rPr>
          <w:rFonts w:hAnsi="Times New Roman" w:cs="Times New Roman"/>
        </w:rPr>
      </w:pPr>
      <w:r>
        <w:t xml:space="preserve">  (1) </w:t>
      </w:r>
      <w:r>
        <w:rPr>
          <w:rFonts w:hint="eastAsia"/>
        </w:rPr>
        <w:t>最大貯蔵量（規則第２０条第２項の規定を計算式で明示すること。）</w:t>
      </w:r>
    </w:p>
    <w:p w:rsidR="00ED3C82" w:rsidRDefault="00ED3C82" w:rsidP="00FD3280">
      <w:pPr>
        <w:adjustRightInd/>
        <w:spacing w:line="240" w:lineRule="atLeast"/>
        <w:rPr>
          <w:rFonts w:hAnsi="Times New Roman" w:cs="Times New Roman"/>
        </w:rPr>
      </w:pPr>
      <w:r>
        <w:t xml:space="preserve">                </w:t>
      </w:r>
      <w:r>
        <w:rPr>
          <w:rFonts w:hint="eastAsia"/>
        </w:rPr>
        <w:t>（</w:t>
      </w:r>
      <w:r>
        <w:t xml:space="preserve">       </w:t>
      </w:r>
      <w:r>
        <w:rPr>
          <w:rFonts w:hint="eastAsia"/>
        </w:rPr>
        <w:t>）</w:t>
      </w:r>
      <w:r>
        <w:t xml:space="preserve"> </w:t>
      </w:r>
      <w:r w:rsidR="00DB6DD4">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ED3C82">
        <w:tc>
          <w:tcPr>
            <w:tcW w:w="16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爆薬庫</w:t>
            </w:r>
          </w:p>
        </w:tc>
        <w:tc>
          <w:tcPr>
            <w:tcW w:w="771" w:type="dxa"/>
            <w:tcBorders>
              <w:top w:val="single" w:sz="4" w:space="0" w:color="000000"/>
              <w:left w:val="nil"/>
              <w:bottom w:val="nil"/>
              <w:right w:val="nil"/>
            </w:tcBorders>
          </w:tcPr>
          <w:p w:rsidR="00ED3C82" w:rsidRDefault="00FD3280" w:rsidP="00FD3280">
            <w:pPr>
              <w:kinsoku w:val="0"/>
              <w:overflowPunct w:val="0"/>
              <w:autoSpaceDE w:val="0"/>
              <w:autoSpaceDN w:val="0"/>
              <w:spacing w:line="240" w:lineRule="atLeast"/>
              <w:rPr>
                <w:rFonts w:hAnsi="Times New Roman" w:cs="Times New Roman"/>
              </w:rPr>
            </w:pPr>
            <w:r>
              <w:rPr>
                <w:rFonts w:hint="eastAsia"/>
              </w:rPr>
              <w:t>４０</w:t>
            </w:r>
          </w:p>
        </w:tc>
        <w:tc>
          <w:tcPr>
            <w:tcW w:w="3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rPr>
                <w:rFonts w:hint="eastAsia"/>
              </w:rPr>
              <w:t>＋</w:t>
            </w:r>
          </w:p>
        </w:tc>
        <w:tc>
          <w:tcPr>
            <w:tcW w:w="771" w:type="dxa"/>
            <w:tcBorders>
              <w:top w:val="single" w:sz="4" w:space="0" w:color="000000"/>
              <w:left w:val="nil"/>
              <w:bottom w:val="nil"/>
              <w:right w:val="nil"/>
            </w:tcBorders>
          </w:tcPr>
          <w:p w:rsidR="00ED3C82" w:rsidRDefault="00FD3280" w:rsidP="00FD3280">
            <w:pPr>
              <w:kinsoku w:val="0"/>
              <w:overflowPunct w:val="0"/>
              <w:autoSpaceDE w:val="0"/>
              <w:autoSpaceDN w:val="0"/>
              <w:spacing w:line="240" w:lineRule="atLeast"/>
              <w:rPr>
                <w:rFonts w:hAnsi="Times New Roman" w:cs="Times New Roman"/>
              </w:rPr>
            </w:pPr>
            <w:r>
              <w:rPr>
                <w:rFonts w:hint="eastAsia"/>
              </w:rPr>
              <w:t>８０</w:t>
            </w:r>
          </w:p>
        </w:tc>
        <w:tc>
          <w:tcPr>
            <w:tcW w:w="48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p>
        </w:tc>
        <w:tc>
          <w:tcPr>
            <w:tcW w:w="771" w:type="dxa"/>
            <w:tcBorders>
              <w:top w:val="single" w:sz="4" w:space="0" w:color="000000"/>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p>
        </w:tc>
        <w:tc>
          <w:tcPr>
            <w:tcW w:w="472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Ansi="Times New Roman" w:hint="eastAsia"/>
              </w:rPr>
              <w:t>≒</w:t>
            </w:r>
            <w:r>
              <w:rPr>
                <w:rFonts w:hint="eastAsia"/>
              </w:rPr>
              <w:t>（</w:t>
            </w:r>
            <w:r>
              <w:t xml:space="preserve">        </w:t>
            </w:r>
            <w:r>
              <w:rPr>
                <w:rFonts w:hint="eastAsia"/>
              </w:rPr>
              <w:t>）</w:t>
            </w:r>
            <w:r>
              <w:rPr>
                <w:rFonts w:hAnsi="Times New Roman" w:hint="eastAsia"/>
              </w:rPr>
              <w:t>≦</w:t>
            </w:r>
            <w:r>
              <w:rPr>
                <w:rFonts w:hint="eastAsia"/>
              </w:rPr>
              <w:t>１</w:t>
            </w:r>
          </w:p>
        </w:tc>
      </w:tr>
    </w:tbl>
    <w:p w:rsidR="00ED3C82" w:rsidRDefault="00ED3C82" w:rsidP="00FD3280">
      <w:pPr>
        <w:adjustRightInd/>
        <w:spacing w:line="240" w:lineRule="atLeast"/>
        <w:rPr>
          <w:rFonts w:hAnsi="Times New Roman" w:cs="Times New Roman"/>
        </w:rPr>
      </w:pPr>
      <w:r>
        <w:t xml:space="preserve">                            </w:t>
      </w:r>
    </w:p>
    <w:p w:rsidR="00ED3C82" w:rsidRDefault="00ED3C82" w:rsidP="00FD3280">
      <w:pPr>
        <w:adjustRightInd/>
        <w:spacing w:line="240" w:lineRule="atLeast"/>
        <w:rPr>
          <w:rFonts w:hAnsi="Times New Roman" w:cs="Times New Roman"/>
        </w:rPr>
      </w:pPr>
    </w:p>
    <w:p w:rsidR="00ED3C82" w:rsidRDefault="00ED3C82" w:rsidP="00FD3280">
      <w:pPr>
        <w:adjustRightInd/>
        <w:spacing w:line="240" w:lineRule="atLeast"/>
        <w:rPr>
          <w:rFonts w:hAnsi="Times New Roman" w:cs="Times New Roman"/>
        </w:rPr>
      </w:pPr>
      <w:r>
        <w:t xml:space="preserve">                </w:t>
      </w:r>
      <w:r>
        <w:rPr>
          <w:rFonts w:hint="eastAsia"/>
        </w:rPr>
        <w:t>（</w:t>
      </w:r>
      <w:r>
        <w:t xml:space="preserve">       </w:t>
      </w:r>
      <w:r>
        <w:rPr>
          <w:rFonts w:hint="eastAsia"/>
        </w:rPr>
        <w:t>）</w:t>
      </w:r>
      <w:r w:rsidR="00DB6DD4">
        <w:rPr>
          <w:rFonts w:hint="eastAsia"/>
        </w:rPr>
        <w:t xml:space="preserve"> </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ED3C82">
        <w:tc>
          <w:tcPr>
            <w:tcW w:w="16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火工品庫</w:t>
            </w:r>
          </w:p>
        </w:tc>
        <w:tc>
          <w:tcPr>
            <w:tcW w:w="771" w:type="dxa"/>
            <w:tcBorders>
              <w:top w:val="single" w:sz="4" w:space="0" w:color="000000"/>
              <w:left w:val="nil"/>
              <w:bottom w:val="nil"/>
              <w:right w:val="nil"/>
            </w:tcBorders>
          </w:tcPr>
          <w:p w:rsidR="00ED3C82" w:rsidRDefault="00FD3280" w:rsidP="00FD3280">
            <w:pPr>
              <w:kinsoku w:val="0"/>
              <w:overflowPunct w:val="0"/>
              <w:autoSpaceDE w:val="0"/>
              <w:autoSpaceDN w:val="0"/>
              <w:spacing w:line="240" w:lineRule="atLeast"/>
              <w:rPr>
                <w:rFonts w:hAnsi="Times New Roman" w:cs="Times New Roman"/>
              </w:rPr>
            </w:pPr>
            <w:r w:rsidRPr="00FD3280">
              <w:rPr>
                <w:sz w:val="12"/>
              </w:rPr>
              <w:t>40,000,000</w:t>
            </w:r>
          </w:p>
        </w:tc>
        <w:tc>
          <w:tcPr>
            <w:tcW w:w="3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rPr>
                <w:rFonts w:hint="eastAsia"/>
              </w:rPr>
              <w:t>＋</w:t>
            </w:r>
          </w:p>
        </w:tc>
        <w:tc>
          <w:tcPr>
            <w:tcW w:w="771" w:type="dxa"/>
            <w:tcBorders>
              <w:top w:val="single" w:sz="4" w:space="0" w:color="000000"/>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p>
        </w:tc>
        <w:tc>
          <w:tcPr>
            <w:tcW w:w="48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p>
        </w:tc>
        <w:tc>
          <w:tcPr>
            <w:tcW w:w="771" w:type="dxa"/>
            <w:tcBorders>
              <w:top w:val="single" w:sz="4" w:space="0" w:color="000000"/>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p>
        </w:tc>
        <w:tc>
          <w:tcPr>
            <w:tcW w:w="472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Ansi="Times New Roman" w:hint="eastAsia"/>
              </w:rPr>
              <w:t>≒</w:t>
            </w:r>
            <w:r>
              <w:rPr>
                <w:rFonts w:hint="eastAsia"/>
              </w:rPr>
              <w:t>（</w:t>
            </w:r>
            <w:r>
              <w:t xml:space="preserve">        </w:t>
            </w:r>
            <w:r>
              <w:rPr>
                <w:rFonts w:hint="eastAsia"/>
              </w:rPr>
              <w:t>）</w:t>
            </w:r>
            <w:r>
              <w:rPr>
                <w:rFonts w:hAnsi="Times New Roman" w:hint="eastAsia"/>
              </w:rPr>
              <w:t>≦</w:t>
            </w:r>
            <w:r>
              <w:rPr>
                <w:rFonts w:hint="eastAsia"/>
              </w:rPr>
              <w:t>１</w:t>
            </w:r>
          </w:p>
        </w:tc>
      </w:tr>
    </w:tbl>
    <w:p w:rsidR="00ED3C82" w:rsidRDefault="00ED3C82" w:rsidP="00FD3280">
      <w:pPr>
        <w:adjustRightInd/>
        <w:spacing w:line="240" w:lineRule="atLeast"/>
        <w:rPr>
          <w:rFonts w:hAnsi="Times New Roman" w:cs="Times New Roman"/>
        </w:rPr>
      </w:pPr>
      <w:r>
        <w:t xml:space="preserve">                    </w:t>
      </w:r>
    </w:p>
    <w:p w:rsidR="00ED3C82" w:rsidRDefault="00ED3C82" w:rsidP="00FD3280">
      <w:pPr>
        <w:adjustRightInd/>
        <w:spacing w:line="240" w:lineRule="atLeast"/>
        <w:rPr>
          <w:rFonts w:hAnsi="Times New Roman" w:cs="Times New Roman"/>
        </w:rPr>
      </w:pPr>
    </w:p>
    <w:p w:rsidR="00ED3C82" w:rsidRDefault="00ED3C82" w:rsidP="00FD3280">
      <w:pPr>
        <w:adjustRightInd/>
        <w:spacing w:line="240" w:lineRule="atLeast"/>
        <w:rPr>
          <w:rFonts w:hAnsi="Times New Roman" w:cs="Times New Roman"/>
        </w:rPr>
      </w:pPr>
      <w:r>
        <w:t xml:space="preserve">  (2) </w:t>
      </w:r>
      <w:r>
        <w:rPr>
          <w:rFonts w:hint="eastAsia"/>
        </w:rPr>
        <w:t>爆薬換算による貯蔵量（規則第１条の６の規定を計算式で明示すること。）</w:t>
      </w:r>
    </w:p>
    <w:p w:rsidR="00ED3C82" w:rsidRDefault="00ED3C82" w:rsidP="00FD3280">
      <w:pPr>
        <w:adjustRightInd/>
        <w:spacing w:line="240" w:lineRule="atLeast"/>
        <w:rPr>
          <w:rFonts w:hAnsi="Times New Roman" w:cs="Times New Roman"/>
        </w:rPr>
      </w:pPr>
      <w:r>
        <w:t xml:space="preserve">                </w:t>
      </w:r>
      <w:r>
        <w:rPr>
          <w:rFonts w:hint="eastAsia"/>
        </w:rPr>
        <w:t>（</w:t>
      </w:r>
      <w:r>
        <w:t xml:space="preserve">       </w:t>
      </w:r>
      <w:r>
        <w:rPr>
          <w:rFonts w:hint="eastAsia"/>
        </w:rPr>
        <w:t>）</w:t>
      </w:r>
      <w:r w:rsidR="00DB6DD4">
        <w:rPr>
          <w:rFonts w:hint="eastAsia"/>
        </w:rPr>
        <w:t xml:space="preserve"> </w:t>
      </w:r>
      <w:r>
        <w:t xml:space="preserve"> </w:t>
      </w:r>
      <w:r>
        <w:rPr>
          <w:rFonts w:hint="eastAsia"/>
        </w:rPr>
        <w:t>（</w:t>
      </w:r>
      <w:r>
        <w:t xml:space="preserve">       </w:t>
      </w:r>
      <w:r>
        <w:rPr>
          <w:rFonts w:hint="eastAsia"/>
        </w:rPr>
        <w:t>）</w:t>
      </w:r>
      <w:r>
        <w:t xml:space="preserve"> </w:t>
      </w:r>
      <w:r w:rsidR="00DB6DD4">
        <w:t xml:space="preserve"> </w:t>
      </w:r>
      <w:r>
        <w:t xml:space="preserve"> </w:t>
      </w:r>
      <w:r>
        <w:rPr>
          <w:rFonts w:hint="eastAsia"/>
        </w:rPr>
        <w:t>（</w:t>
      </w:r>
      <w:r>
        <w:t xml:space="preserve">       </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ED3C82">
        <w:tc>
          <w:tcPr>
            <w:tcW w:w="16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爆薬庫</w:t>
            </w:r>
          </w:p>
        </w:tc>
        <w:tc>
          <w:tcPr>
            <w:tcW w:w="771" w:type="dxa"/>
            <w:tcBorders>
              <w:top w:val="single" w:sz="4" w:space="0" w:color="000000"/>
              <w:left w:val="nil"/>
              <w:bottom w:val="nil"/>
              <w:right w:val="nil"/>
            </w:tcBorders>
          </w:tcPr>
          <w:p w:rsidR="00ED3C82" w:rsidRDefault="004A436C" w:rsidP="004A436C">
            <w:pPr>
              <w:kinsoku w:val="0"/>
              <w:overflowPunct w:val="0"/>
              <w:autoSpaceDE w:val="0"/>
              <w:autoSpaceDN w:val="0"/>
              <w:spacing w:line="240" w:lineRule="atLeast"/>
              <w:rPr>
                <w:rFonts w:hAnsi="Times New Roman" w:cs="Times New Roman"/>
              </w:rPr>
            </w:pPr>
            <w:r>
              <w:rPr>
                <w:rFonts w:hint="eastAsia"/>
              </w:rPr>
              <w:t xml:space="preserve">　１</w:t>
            </w:r>
          </w:p>
        </w:tc>
        <w:tc>
          <w:tcPr>
            <w:tcW w:w="3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rPr>
                <w:rFonts w:hint="eastAsia"/>
              </w:rPr>
              <w:t>＋</w:t>
            </w:r>
          </w:p>
        </w:tc>
        <w:tc>
          <w:tcPr>
            <w:tcW w:w="771" w:type="dxa"/>
            <w:tcBorders>
              <w:top w:val="single" w:sz="4" w:space="0" w:color="000000"/>
              <w:left w:val="nil"/>
              <w:bottom w:val="nil"/>
              <w:right w:val="nil"/>
            </w:tcBorders>
          </w:tcPr>
          <w:p w:rsidR="00ED3C82" w:rsidRDefault="004A436C" w:rsidP="004A436C">
            <w:pPr>
              <w:kinsoku w:val="0"/>
              <w:overflowPunct w:val="0"/>
              <w:autoSpaceDE w:val="0"/>
              <w:autoSpaceDN w:val="0"/>
              <w:spacing w:line="240" w:lineRule="atLeast"/>
              <w:rPr>
                <w:rFonts w:hAnsi="Times New Roman" w:cs="Times New Roman"/>
              </w:rPr>
            </w:pPr>
            <w:r>
              <w:rPr>
                <w:rFonts w:hint="eastAsia"/>
              </w:rPr>
              <w:t xml:space="preserve">　２</w:t>
            </w:r>
          </w:p>
        </w:tc>
        <w:tc>
          <w:tcPr>
            <w:tcW w:w="48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p>
        </w:tc>
        <w:tc>
          <w:tcPr>
            <w:tcW w:w="771" w:type="dxa"/>
            <w:tcBorders>
              <w:top w:val="single" w:sz="4" w:space="0" w:color="000000"/>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p>
        </w:tc>
        <w:tc>
          <w:tcPr>
            <w:tcW w:w="472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Ansi="Times New Roman" w:hint="eastAsia"/>
              </w:rPr>
              <w:t>≒</w:t>
            </w:r>
            <w:r>
              <w:rPr>
                <w:rFonts w:hint="eastAsia"/>
              </w:rPr>
              <w:t>（</w:t>
            </w:r>
            <w:r>
              <w:t xml:space="preserve">        </w:t>
            </w:r>
            <w:r>
              <w:rPr>
                <w:rFonts w:hint="eastAsia"/>
              </w:rPr>
              <w:t xml:space="preserve">）ﾄﾝ　</w:t>
            </w:r>
          </w:p>
        </w:tc>
      </w:tr>
    </w:tbl>
    <w:p w:rsidR="00ED3C82" w:rsidRDefault="00ED3C82" w:rsidP="00FD3280">
      <w:pPr>
        <w:adjustRightInd/>
        <w:spacing w:line="240" w:lineRule="atLeast"/>
        <w:rPr>
          <w:rFonts w:hAnsi="Times New Roman" w:cs="Times New Roman"/>
        </w:rPr>
      </w:pPr>
      <w:r>
        <w:t xml:space="preserve">                               </w:t>
      </w:r>
    </w:p>
    <w:p w:rsidR="00ED3C82" w:rsidRDefault="00ED3C82" w:rsidP="00FD3280">
      <w:pPr>
        <w:adjustRightInd/>
        <w:spacing w:line="240" w:lineRule="atLeast"/>
        <w:rPr>
          <w:rFonts w:hAnsi="Times New Roman" w:cs="Times New Roman"/>
        </w:rPr>
      </w:pPr>
      <w:r>
        <w:t xml:space="preserve">               </w:t>
      </w:r>
      <w:r w:rsidR="00DB6DD4">
        <w:t xml:space="preserve"> </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r>
        <w:t xml:space="preserve">       </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71"/>
        <w:gridCol w:w="386"/>
        <w:gridCol w:w="771"/>
        <w:gridCol w:w="482"/>
        <w:gridCol w:w="771"/>
        <w:gridCol w:w="4722"/>
      </w:tblGrid>
      <w:tr w:rsidR="00ED3C82">
        <w:tc>
          <w:tcPr>
            <w:tcW w:w="16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火工品庫</w:t>
            </w:r>
          </w:p>
        </w:tc>
        <w:tc>
          <w:tcPr>
            <w:tcW w:w="771" w:type="dxa"/>
            <w:tcBorders>
              <w:top w:val="single" w:sz="4" w:space="0" w:color="000000"/>
              <w:left w:val="nil"/>
              <w:bottom w:val="nil"/>
              <w:right w:val="nil"/>
            </w:tcBorders>
          </w:tcPr>
          <w:p w:rsidR="00ED3C82" w:rsidRDefault="00FD3280" w:rsidP="00FD3280">
            <w:pPr>
              <w:kinsoku w:val="0"/>
              <w:overflowPunct w:val="0"/>
              <w:autoSpaceDE w:val="0"/>
              <w:autoSpaceDN w:val="0"/>
              <w:spacing w:line="240" w:lineRule="atLeast"/>
              <w:rPr>
                <w:rFonts w:hAnsi="Times New Roman" w:cs="Times New Roman"/>
              </w:rPr>
            </w:pPr>
            <w:r w:rsidRPr="00FD3280">
              <w:rPr>
                <w:sz w:val="14"/>
              </w:rPr>
              <w:t>1,000,000</w:t>
            </w:r>
          </w:p>
        </w:tc>
        <w:tc>
          <w:tcPr>
            <w:tcW w:w="386"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rPr>
                <w:rFonts w:hint="eastAsia"/>
              </w:rPr>
              <w:t>＋</w:t>
            </w:r>
          </w:p>
        </w:tc>
        <w:tc>
          <w:tcPr>
            <w:tcW w:w="771" w:type="dxa"/>
            <w:tcBorders>
              <w:top w:val="single" w:sz="4" w:space="0" w:color="000000"/>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p>
        </w:tc>
        <w:tc>
          <w:tcPr>
            <w:tcW w:w="48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p>
        </w:tc>
        <w:tc>
          <w:tcPr>
            <w:tcW w:w="771" w:type="dxa"/>
            <w:tcBorders>
              <w:top w:val="single" w:sz="4" w:space="0" w:color="000000"/>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p>
        </w:tc>
        <w:tc>
          <w:tcPr>
            <w:tcW w:w="4722" w:type="dxa"/>
            <w:tcBorders>
              <w:top w:val="nil"/>
              <w:left w:val="nil"/>
              <w:bottom w:val="nil"/>
              <w:right w:val="nil"/>
            </w:tcBorders>
          </w:tcPr>
          <w:p w:rsidR="00ED3C82" w:rsidRDefault="00ED3C82" w:rsidP="00FD3280">
            <w:pPr>
              <w:kinsoku w:val="0"/>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Ansi="Times New Roman" w:hint="eastAsia"/>
              </w:rPr>
              <w:t>≒</w:t>
            </w:r>
            <w:r>
              <w:rPr>
                <w:rFonts w:hint="eastAsia"/>
              </w:rPr>
              <w:t>（</w:t>
            </w:r>
            <w:r>
              <w:t xml:space="preserve">        </w:t>
            </w:r>
            <w:r>
              <w:rPr>
                <w:rFonts w:hint="eastAsia"/>
              </w:rPr>
              <w:t>）ﾄﾝ</w:t>
            </w:r>
          </w:p>
        </w:tc>
      </w:tr>
    </w:tbl>
    <w:p w:rsidR="00ED3C82" w:rsidRDefault="00ED3C82" w:rsidP="00FD3280">
      <w:pPr>
        <w:adjustRightInd/>
        <w:spacing w:line="240" w:lineRule="atLeast"/>
        <w:rPr>
          <w:rFonts w:hAnsi="Times New Roman" w:cs="Times New Roman"/>
        </w:rPr>
      </w:pPr>
      <w:r>
        <w:t xml:space="preserve">                     </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t xml:space="preserve">  (3) </w:t>
      </w:r>
      <w:r>
        <w:rPr>
          <w:rFonts w:hint="eastAsia"/>
        </w:rPr>
        <w:t>爆薬庫又は火工品庫から保安物件までの保安距離</w:t>
      </w:r>
    </w:p>
    <w:p w:rsidR="00ED3C82" w:rsidRDefault="00ED3C82">
      <w:pPr>
        <w:adjustRightInd/>
        <w:rPr>
          <w:rFonts w:hAnsi="Times New Roman" w:cs="Times New Roman"/>
        </w:rPr>
      </w:pP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831"/>
        <w:gridCol w:w="1639"/>
        <w:gridCol w:w="1831"/>
        <w:gridCol w:w="1638"/>
      </w:tblGrid>
      <w:tr w:rsidR="00ED3C82" w:rsidTr="00DB6DD4">
        <w:tc>
          <w:tcPr>
            <w:tcW w:w="2313" w:type="dxa"/>
            <w:vMerge w:val="restart"/>
            <w:tcBorders>
              <w:top w:val="single" w:sz="4" w:space="0" w:color="auto"/>
              <w:left w:val="single" w:sz="4" w:space="0" w:color="auto"/>
              <w:right w:val="single" w:sz="4" w:space="0" w:color="auto"/>
            </w:tcBorders>
          </w:tcPr>
          <w:p w:rsidR="00ED3C82" w:rsidRDefault="00ED3C82">
            <w:pPr>
              <w:kinsoku w:val="0"/>
              <w:overflowPunct w:val="0"/>
              <w:autoSpaceDE w:val="0"/>
              <w:autoSpaceDN w:val="0"/>
              <w:spacing w:line="292"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（法定距離）</w:t>
            </w:r>
          </w:p>
        </w:tc>
        <w:tc>
          <w:tcPr>
            <w:tcW w:w="3470" w:type="dxa"/>
            <w:gridSpan w:val="2"/>
            <w:tcBorders>
              <w:top w:val="single" w:sz="4" w:space="0" w:color="auto"/>
              <w:left w:val="single" w:sz="4" w:space="0" w:color="auto"/>
              <w:bottom w:val="nil"/>
              <w:right w:val="single" w:sz="4" w:space="0" w:color="auto"/>
            </w:tcBorders>
          </w:tcPr>
          <w:p w:rsidR="00ED3C82" w:rsidRDefault="00ED3C82">
            <w:pPr>
              <w:kinsoku w:val="0"/>
              <w:overflowPunct w:val="0"/>
              <w:autoSpaceDE w:val="0"/>
              <w:autoSpaceDN w:val="0"/>
              <w:spacing w:line="292"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爆薬庫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gridSpan w:val="2"/>
            <w:tcBorders>
              <w:top w:val="single" w:sz="4" w:space="0" w:color="auto"/>
              <w:left w:val="single" w:sz="4" w:space="0" w:color="auto"/>
              <w:bottom w:val="nil"/>
              <w:right w:val="single" w:sz="4" w:space="0" w:color="auto"/>
            </w:tcBorders>
          </w:tcPr>
          <w:p w:rsidR="00ED3C82" w:rsidRDefault="00ED3C82">
            <w:pPr>
              <w:kinsoku w:val="0"/>
              <w:overflowPunct w:val="0"/>
              <w:autoSpaceDE w:val="0"/>
              <w:autoSpaceDN w:val="0"/>
              <w:spacing w:line="292"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火工品庫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rsidTr="00DB6DD4">
        <w:tc>
          <w:tcPr>
            <w:tcW w:w="2313" w:type="dxa"/>
            <w:vMerge/>
            <w:tcBorders>
              <w:left w:val="single" w:sz="4" w:space="0" w:color="auto"/>
              <w:bottom w:val="single" w:sz="4" w:space="0" w:color="auto"/>
              <w:right w:val="single" w:sz="4" w:space="0" w:color="auto"/>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auto"/>
              <w:bottom w:val="single" w:sz="4" w:space="0" w:color="auto"/>
              <w:right w:val="single" w:sz="4"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39" w:type="dxa"/>
            <w:tcBorders>
              <w:top w:val="single" w:sz="4" w:space="0" w:color="000000"/>
              <w:left w:val="single" w:sz="4" w:space="0" w:color="000000"/>
              <w:bottom w:val="single" w:sz="4" w:space="0" w:color="auto"/>
              <w:right w:val="single" w:sz="4" w:space="0" w:color="auto"/>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方角及び距離</w:t>
            </w:r>
          </w:p>
        </w:tc>
        <w:tc>
          <w:tcPr>
            <w:tcW w:w="1831" w:type="dxa"/>
            <w:tcBorders>
              <w:top w:val="single" w:sz="4" w:space="0" w:color="000000"/>
              <w:left w:val="single" w:sz="4" w:space="0" w:color="auto"/>
              <w:bottom w:val="single" w:sz="4" w:space="0" w:color="auto"/>
              <w:right w:val="single" w:sz="4"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38" w:type="dxa"/>
            <w:tcBorders>
              <w:top w:val="single" w:sz="4" w:space="0" w:color="000000"/>
              <w:left w:val="single" w:sz="4" w:space="0" w:color="000000"/>
              <w:bottom w:val="single" w:sz="4" w:space="0" w:color="auto"/>
              <w:right w:val="single" w:sz="4" w:space="0" w:color="auto"/>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方角及び距離</w:t>
            </w:r>
          </w:p>
        </w:tc>
      </w:tr>
      <w:tr w:rsidR="00ED3C82" w:rsidTr="00DB6DD4">
        <w:tc>
          <w:tcPr>
            <w:tcW w:w="2313" w:type="dxa"/>
            <w:tcBorders>
              <w:top w:val="single" w:sz="4" w:space="0" w:color="auto"/>
              <w:left w:val="single" w:sz="4" w:space="0" w:color="auto"/>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１</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ｍ）</w:t>
            </w:r>
          </w:p>
        </w:tc>
        <w:tc>
          <w:tcPr>
            <w:tcW w:w="1831" w:type="dxa"/>
            <w:tcBorders>
              <w:top w:val="single" w:sz="4" w:space="0" w:color="auto"/>
              <w:left w:val="single" w:sz="4" w:space="0" w:color="auto"/>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auto"/>
              <w:left w:val="single" w:sz="4" w:space="0" w:color="000000"/>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auto"/>
              <w:left w:val="single" w:sz="4" w:space="0" w:color="auto"/>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auto"/>
              <w:left w:val="single" w:sz="4" w:space="0" w:color="000000"/>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r w:rsidR="00ED3C82" w:rsidTr="00DB6DD4">
        <w:tc>
          <w:tcPr>
            <w:tcW w:w="2313" w:type="dxa"/>
            <w:tcBorders>
              <w:top w:val="single" w:sz="4" w:space="0" w:color="000000"/>
              <w:left w:val="single" w:sz="4" w:space="0" w:color="auto"/>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２</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4" w:space="0" w:color="auto"/>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000000"/>
              <w:left w:val="single" w:sz="4" w:space="0" w:color="000000"/>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000000"/>
              <w:left w:val="single" w:sz="4" w:space="0" w:color="auto"/>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000000"/>
              <w:left w:val="single" w:sz="4" w:space="0" w:color="000000"/>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r w:rsidR="00ED3C82" w:rsidTr="00DB6DD4">
        <w:tc>
          <w:tcPr>
            <w:tcW w:w="2313" w:type="dxa"/>
            <w:tcBorders>
              <w:top w:val="single" w:sz="4" w:space="0" w:color="000000"/>
              <w:left w:val="single" w:sz="4" w:space="0" w:color="auto"/>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３</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4" w:space="0" w:color="auto"/>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000000"/>
              <w:left w:val="single" w:sz="4" w:space="0" w:color="000000"/>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000000"/>
              <w:left w:val="single" w:sz="4" w:space="0" w:color="auto"/>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000000"/>
              <w:left w:val="single" w:sz="4" w:space="0" w:color="000000"/>
              <w:bottom w:val="single" w:sz="4" w:space="0" w:color="000000"/>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r w:rsidR="00ED3C82" w:rsidTr="00DB6DD4">
        <w:tc>
          <w:tcPr>
            <w:tcW w:w="2313" w:type="dxa"/>
            <w:tcBorders>
              <w:top w:val="single" w:sz="4" w:space="0" w:color="000000"/>
              <w:left w:val="single" w:sz="4" w:space="0" w:color="auto"/>
              <w:bottom w:val="single" w:sz="4" w:space="0" w:color="auto"/>
              <w:right w:val="single" w:sz="4" w:space="0" w:color="auto"/>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４</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4" w:space="0" w:color="auto"/>
              <w:bottom w:val="single" w:sz="4" w:space="0" w:color="auto"/>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000000"/>
              <w:left w:val="single" w:sz="4" w:space="0" w:color="000000"/>
              <w:bottom w:val="single" w:sz="4" w:space="0" w:color="auto"/>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000000"/>
              <w:left w:val="single" w:sz="4" w:space="0" w:color="auto"/>
              <w:bottom w:val="single" w:sz="4" w:space="0" w:color="auto"/>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000000"/>
              <w:left w:val="single" w:sz="4" w:space="0" w:color="000000"/>
              <w:bottom w:val="single" w:sz="4" w:space="0" w:color="auto"/>
              <w:right w:val="single" w:sz="4" w:space="0" w:color="auto"/>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r>
        <w:t xml:space="preserve">      (</w:t>
      </w:r>
      <w:r>
        <w:rPr>
          <w:rFonts w:hint="eastAsia"/>
        </w:rPr>
        <w:t>注</w:t>
      </w:r>
      <w:r>
        <w:t xml:space="preserve">) </w:t>
      </w:r>
      <w:r>
        <w:rPr>
          <w:rFonts w:hint="eastAsia"/>
        </w:rPr>
        <w:t>保安物件が当該事業用施設である場合又は土堤の高さが火薬庫の屋頂の高さの５／４倍以上の場合</w:t>
      </w:r>
    </w:p>
    <w:p w:rsidR="00ED3C82" w:rsidRDefault="00ED3C82">
      <w:pPr>
        <w:adjustRightInd/>
        <w:rPr>
          <w:rFonts w:hAnsi="Times New Roman" w:cs="Times New Roman"/>
        </w:rPr>
      </w:pPr>
      <w:r>
        <w:rPr>
          <w:rFonts w:hint="eastAsia"/>
        </w:rPr>
        <w:t xml:space="preserve">　　　　</w:t>
      </w:r>
      <w:r>
        <w:t xml:space="preserve"> </w:t>
      </w:r>
      <w:r>
        <w:rPr>
          <w:rFonts w:hint="eastAsia"/>
        </w:rPr>
        <w:t xml:space="preserve">は、当該保安物件に「事業用施設」又は「５／４倍の土堤」を併記すること。　</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３．火薬庫の構造及び設備</w:t>
      </w:r>
    </w:p>
    <w:p w:rsidR="00ED3C82" w:rsidRDefault="00ED3C82">
      <w:pPr>
        <w:adjustRightInd/>
      </w:pPr>
      <w:r>
        <w:rPr>
          <w:rFonts w:hint="eastAsia"/>
        </w:rPr>
        <w:t xml:space="preserve">　</w:t>
      </w:r>
      <w:r>
        <w:t xml:space="preserve">(1) </w:t>
      </w:r>
      <w:r>
        <w:rPr>
          <w:rFonts w:hint="eastAsia"/>
        </w:rPr>
        <w:t>火薬庫、土堤、避雷装置、防火設備及び警戒設備並びに警鳴装置等の全体設置計画</w:t>
      </w:r>
    </w:p>
    <w:p w:rsidR="004A436C" w:rsidRDefault="004A436C">
      <w:pPr>
        <w:adjustRightInd/>
        <w:rPr>
          <w:rFonts w:hAnsi="Times New Roman" w:cs="Times New Roman"/>
        </w:rPr>
      </w:pPr>
    </w:p>
    <w:p w:rsidR="00ED3C82" w:rsidRDefault="00ED3C82">
      <w:pPr>
        <w:adjustRightInd/>
        <w:rPr>
          <w:rFonts w:hAnsi="Times New Roman" w:cs="Times New Roman"/>
        </w:rPr>
      </w:pPr>
      <w:r>
        <w:t xml:space="preserve">  (2) </w:t>
      </w:r>
      <w:r>
        <w:rPr>
          <w:rFonts w:hint="eastAsia"/>
        </w:rPr>
        <w:t>火薬庫の構造</w:t>
      </w:r>
    </w:p>
    <w:p w:rsidR="00ED3C82" w:rsidRDefault="00ED3C82">
      <w:pPr>
        <w:adjustRightInd/>
        <w:rPr>
          <w:rFonts w:hAnsi="Times New Roman" w:cs="Times New Roman"/>
        </w:rPr>
      </w:pPr>
    </w:p>
    <w:p w:rsidR="00FD3280" w:rsidRDefault="00FD3280">
      <w:pPr>
        <w:adjustRightInd/>
        <w:rPr>
          <w:rFonts w:hAnsi="Times New Roman" w:cs="Times New Roman"/>
        </w:rPr>
      </w:pPr>
    </w:p>
    <w:p w:rsidR="00FD3280" w:rsidRDefault="00FD3280">
      <w:pPr>
        <w:adjustRightInd/>
        <w:rPr>
          <w:rFonts w:hAnsi="Times New Roman" w:cs="Times New Roman"/>
        </w:rPr>
      </w:pPr>
    </w:p>
    <w:p w:rsidR="00FD3280" w:rsidRDefault="00FD3280">
      <w:pPr>
        <w:adjustRightInd/>
        <w:rPr>
          <w:rFonts w:hAnsi="Times New Roman" w:cs="Times New Roman"/>
        </w:rPr>
      </w:pPr>
    </w:p>
    <w:p w:rsidR="00FD3280" w:rsidRDefault="00FD3280">
      <w:pPr>
        <w:adjustRightInd/>
        <w:rPr>
          <w:rFonts w:hAnsi="Times New Roman" w:cs="Times New Roman"/>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4"/>
        <w:gridCol w:w="1639"/>
        <w:gridCol w:w="3470"/>
        <w:gridCol w:w="3469"/>
      </w:tblGrid>
      <w:tr w:rsidR="00ED3C82">
        <w:tc>
          <w:tcPr>
            <w:tcW w:w="2313" w:type="dxa"/>
            <w:gridSpan w:val="2"/>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lastRenderedPageBreak/>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爆薬庫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火工品庫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tc>
          <w:tcPr>
            <w:tcW w:w="2313" w:type="dxa"/>
            <w:gridSpan w:val="2"/>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構　　造　　</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平家建（</w:t>
            </w:r>
            <w:r>
              <w:t xml:space="preserve">              </w:t>
            </w:r>
            <w:r>
              <w:rPr>
                <w:rFonts w:hint="eastAsia"/>
              </w:rPr>
              <w:t xml:space="preserve">　</w:t>
            </w:r>
            <w:r>
              <w:t xml:space="preserve">  </w:t>
            </w:r>
            <w:r>
              <w:rPr>
                <w:rFonts w:hint="eastAsia"/>
              </w:rPr>
              <w:t>造り）</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平家建（</w:t>
            </w:r>
            <w:r>
              <w:t xml:space="preserve">              </w:t>
            </w:r>
            <w:r>
              <w:rPr>
                <w:rFonts w:hint="eastAsia"/>
              </w:rPr>
              <w:t xml:space="preserve">　</w:t>
            </w:r>
            <w:r>
              <w:t xml:space="preserve">  </w:t>
            </w:r>
            <w:r>
              <w:rPr>
                <w:rFonts w:hint="eastAsia"/>
              </w:rPr>
              <w:t>造り）</w:t>
            </w:r>
          </w:p>
        </w:tc>
      </w:tr>
      <w:tr w:rsidR="00ED3C82">
        <w:tc>
          <w:tcPr>
            <w:tcW w:w="2313" w:type="dxa"/>
            <w:gridSpan w:val="2"/>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壁の厚さ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w:t>
            </w:r>
            <w:r>
              <w:t>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w:t>
            </w:r>
            <w:r>
              <w:t>cm</w:t>
            </w:r>
          </w:p>
        </w:tc>
      </w:tr>
      <w:tr w:rsidR="00ED3C82" w:rsidTr="004A436C">
        <w:tc>
          <w:tcPr>
            <w:tcW w:w="674" w:type="dxa"/>
            <w:vMerge w:val="restart"/>
            <w:tcBorders>
              <w:top w:val="single" w:sz="4" w:space="0" w:color="000000"/>
              <w:left w:val="single" w:sz="12" w:space="0" w:color="000000"/>
              <w:right w:val="single" w:sz="4" w:space="0" w:color="000000"/>
            </w:tcBorders>
            <w:vAlign w:val="center"/>
          </w:tcPr>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盗難</w:t>
            </w:r>
          </w:p>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防止</w:t>
            </w:r>
          </w:p>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措置</w:t>
            </w:r>
          </w:p>
        </w:tc>
        <w:tc>
          <w:tcPr>
            <w:tcW w:w="1639" w:type="dxa"/>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設置場所</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天井裏　・　屋　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天井裏　・　屋　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ED3C82">
        <w:tc>
          <w:tcPr>
            <w:tcW w:w="674" w:type="dxa"/>
            <w:vMerge/>
            <w:tcBorders>
              <w:left w:val="single" w:sz="12"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639" w:type="dxa"/>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種</w:t>
            </w:r>
            <w:r>
              <w:t xml:space="preserve">    </w:t>
            </w:r>
            <w:r>
              <w:rPr>
                <w:rFonts w:hint="eastAsia"/>
              </w:rPr>
              <w:t>類</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金　網　・　有刺鉄線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金　網　・　有刺鉄線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ED3C82">
        <w:tc>
          <w:tcPr>
            <w:tcW w:w="674" w:type="dxa"/>
            <w:vMerge/>
            <w:tcBorders>
              <w:left w:val="single" w:sz="12"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639" w:type="dxa"/>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鉄線の直径</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w:t>
            </w:r>
            <w:r>
              <w:t xml:space="preserve">cm </w:t>
            </w:r>
            <w:r>
              <w:rPr>
                <w:rFonts w:hint="eastAsia"/>
              </w:rPr>
              <w:t>、（</w:t>
            </w:r>
            <w:r>
              <w:t xml:space="preserve">    </w:t>
            </w:r>
            <w:r>
              <w:rPr>
                <w:rFonts w:hint="eastAsia"/>
              </w:rPr>
              <w:t>）番線</w:t>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w:t>
            </w:r>
            <w:r>
              <w:t xml:space="preserve">cm </w:t>
            </w:r>
            <w:r>
              <w:rPr>
                <w:rFonts w:hint="eastAsia"/>
              </w:rPr>
              <w:t>、（</w:t>
            </w:r>
            <w:r>
              <w:t xml:space="preserve">    </w:t>
            </w:r>
            <w:r>
              <w:rPr>
                <w:rFonts w:hint="eastAsia"/>
              </w:rPr>
              <w:t>）番線</w:t>
            </w:r>
          </w:p>
        </w:tc>
      </w:tr>
      <w:tr w:rsidR="00ED3C82">
        <w:tc>
          <w:tcPr>
            <w:tcW w:w="674" w:type="dxa"/>
            <w:vMerge/>
            <w:tcBorders>
              <w:left w:val="single" w:sz="12" w:space="0" w:color="000000"/>
              <w:bottom w:val="single" w:sz="4"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639" w:type="dxa"/>
            <w:tcBorders>
              <w:top w:val="single" w:sz="4" w:space="0" w:color="000000"/>
              <w:left w:val="single" w:sz="4"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網目の直径</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w:t>
            </w:r>
            <w:r>
              <w:t>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w:t>
            </w:r>
            <w:r>
              <w:t xml:space="preserve">         </w:t>
            </w:r>
            <w:r>
              <w:rPr>
                <w:rFonts w:hint="eastAsia"/>
              </w:rPr>
              <w:t>）</w:t>
            </w:r>
            <w:r>
              <w:t>cn</w:t>
            </w:r>
          </w:p>
        </w:tc>
      </w:tr>
      <w:tr w:rsidR="00ED3C82">
        <w:tc>
          <w:tcPr>
            <w:tcW w:w="2313" w:type="dxa"/>
            <w:gridSpan w:val="2"/>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小屋組及び屋根</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木　　造</w:t>
            </w:r>
            <w:r>
              <w:t xml:space="preserve">  </w:t>
            </w:r>
            <w:r>
              <w:rPr>
                <w:rFonts w:hint="eastAsia"/>
              </w:rPr>
              <w:t>・（</w:t>
            </w:r>
            <w:r>
              <w:t xml:space="preserve">          </w:t>
            </w:r>
            <w:r>
              <w:rPr>
                <w:rFonts w:hint="eastAsia"/>
              </w:rPr>
              <w:t>）葺</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木　　造</w:t>
            </w:r>
            <w:r>
              <w:t xml:space="preserve">  </w:t>
            </w:r>
            <w:r>
              <w:rPr>
                <w:rFonts w:hint="eastAsia"/>
              </w:rPr>
              <w:t>・（</w:t>
            </w:r>
            <w:r>
              <w:t xml:space="preserve">          </w:t>
            </w:r>
            <w:r>
              <w:rPr>
                <w:rFonts w:hint="eastAsia"/>
              </w:rPr>
              <w:t>）葺</w:t>
            </w:r>
          </w:p>
        </w:tc>
      </w:tr>
      <w:tr w:rsidR="00ED3C82">
        <w:tc>
          <w:tcPr>
            <w:tcW w:w="2313" w:type="dxa"/>
            <w:gridSpan w:val="2"/>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基礎及び排水措置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2313" w:type="dxa"/>
            <w:gridSpan w:val="2"/>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備</w:t>
            </w:r>
            <w:r>
              <w:t xml:space="preserve">      </w:t>
            </w:r>
            <w:r>
              <w:rPr>
                <w:rFonts w:hint="eastAsia"/>
              </w:rPr>
              <w:t>考</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bl>
    <w:p w:rsidR="004A436C" w:rsidRDefault="004A436C">
      <w:pPr>
        <w:adjustRightInd/>
        <w:rPr>
          <w:rFonts w:hAnsi="Times New Roman" w:cs="Times New Roman"/>
        </w:rPr>
      </w:pPr>
    </w:p>
    <w:p w:rsidR="00ED3C82" w:rsidRDefault="00ED3C82">
      <w:pPr>
        <w:adjustRightInd/>
        <w:rPr>
          <w:rFonts w:hAnsi="Times New Roman" w:cs="Times New Roman"/>
        </w:rPr>
      </w:pPr>
      <w:r>
        <w:t xml:space="preserve">  (3) </w:t>
      </w:r>
      <w:r>
        <w:rPr>
          <w:rFonts w:hint="eastAsia"/>
        </w:rPr>
        <w:t>入口の２重扉、窓、床、通気孔の構造等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
        <w:gridCol w:w="290"/>
        <w:gridCol w:w="482"/>
        <w:gridCol w:w="192"/>
        <w:gridCol w:w="675"/>
        <w:gridCol w:w="3470"/>
        <w:gridCol w:w="3469"/>
      </w:tblGrid>
      <w:tr w:rsidR="00ED3C82" w:rsidTr="00FD3280">
        <w:tc>
          <w:tcPr>
            <w:tcW w:w="2313" w:type="dxa"/>
            <w:gridSpan w:val="6"/>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爆薬庫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火工品庫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rsidTr="004A436C">
        <w:tc>
          <w:tcPr>
            <w:tcW w:w="674" w:type="dxa"/>
            <w:gridSpan w:val="2"/>
            <w:vMerge w:val="restart"/>
            <w:tcBorders>
              <w:top w:val="single" w:sz="12" w:space="0" w:color="000000"/>
              <w:left w:val="single" w:sz="12" w:space="0" w:color="000000"/>
              <w:right w:val="single" w:sz="4" w:space="0" w:color="000000"/>
            </w:tcBorders>
            <w:vAlign w:val="center"/>
          </w:tcPr>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内扉</w:t>
            </w:r>
          </w:p>
        </w:tc>
        <w:tc>
          <w:tcPr>
            <w:tcW w:w="1639" w:type="dxa"/>
            <w:gridSpan w:val="4"/>
            <w:tcBorders>
              <w:top w:val="single" w:sz="12"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構　　造</w:t>
            </w:r>
          </w:p>
        </w:tc>
        <w:tc>
          <w:tcPr>
            <w:tcW w:w="3470" w:type="dxa"/>
            <w:tcBorders>
              <w:top w:val="single" w:sz="12"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木製（１本引・２本引）</w:t>
            </w:r>
          </w:p>
        </w:tc>
        <w:tc>
          <w:tcPr>
            <w:tcW w:w="3469" w:type="dxa"/>
            <w:tcBorders>
              <w:top w:val="single" w:sz="12"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木製（１本引・２本引）</w:t>
            </w:r>
          </w:p>
        </w:tc>
      </w:tr>
      <w:tr w:rsidR="00ED3C82" w:rsidTr="00FD3280">
        <w:tc>
          <w:tcPr>
            <w:tcW w:w="674" w:type="dxa"/>
            <w:gridSpan w:val="2"/>
            <w:vMerge/>
            <w:tcBorders>
              <w:left w:val="single" w:sz="12" w:space="0" w:color="000000"/>
              <w:bottom w:val="single" w:sz="4"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639" w:type="dxa"/>
            <w:gridSpan w:val="4"/>
            <w:tcBorders>
              <w:top w:val="single" w:sz="4" w:space="0" w:color="000000"/>
              <w:left w:val="single" w:sz="4"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錠の種類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p>
        </w:tc>
      </w:tr>
      <w:tr w:rsidR="00ED3C82" w:rsidTr="00FD3280">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外</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扉</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耐</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火</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扉</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本</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体</w:t>
            </w:r>
          </w:p>
          <w:p w:rsidR="00ED3C82" w:rsidRDefault="00ED3C82">
            <w:pPr>
              <w:kinsoku w:val="0"/>
              <w:overflowPunct w:val="0"/>
              <w:autoSpaceDE w:val="0"/>
              <w:autoSpaceDN w:val="0"/>
              <w:spacing w:line="292" w:lineRule="atLeast"/>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構</w:t>
            </w:r>
            <w:r>
              <w:t xml:space="preserve">    </w:t>
            </w:r>
            <w:r>
              <w:rPr>
                <w:rFonts w:hint="eastAsia"/>
              </w:rPr>
              <w:t xml:space="preserve">造　　</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鉄板製　</w:t>
            </w:r>
            <w:r>
              <w:t>(1</w:t>
            </w:r>
            <w:r>
              <w:rPr>
                <w:rFonts w:hint="eastAsia"/>
                <w:w w:val="50"/>
              </w:rPr>
              <w:t>本引</w:t>
            </w:r>
            <w:r>
              <w:rPr>
                <w:rFonts w:hint="eastAsia"/>
              </w:rPr>
              <w:t>･</w:t>
            </w:r>
            <w:r>
              <w:t>2</w:t>
            </w:r>
            <w:r>
              <w:rPr>
                <w:rFonts w:hint="eastAsia"/>
                <w:w w:val="50"/>
              </w:rPr>
              <w:t>本引</w:t>
            </w:r>
            <w:r>
              <w:rPr>
                <w:rFonts w:hint="eastAsia"/>
              </w:rPr>
              <w:t>･</w:t>
            </w:r>
            <w:r>
              <w:rPr>
                <w:rFonts w:hint="eastAsia"/>
                <w:w w:val="50"/>
              </w:rPr>
              <w:t>片開</w:t>
            </w:r>
            <w:r>
              <w:rPr>
                <w:rFonts w:hint="eastAsia"/>
              </w:rPr>
              <w:t>･</w:t>
            </w:r>
            <w:r>
              <w:rPr>
                <w:rFonts w:hint="eastAsia"/>
                <w:w w:val="50"/>
              </w:rPr>
              <w:t>両開</w:t>
            </w:r>
            <w:r>
              <w:t>)</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鉄板製　</w:t>
            </w:r>
            <w:r>
              <w:t>(1</w:t>
            </w:r>
            <w:r>
              <w:rPr>
                <w:rFonts w:hint="eastAsia"/>
                <w:w w:val="50"/>
              </w:rPr>
              <w:t>本引</w:t>
            </w:r>
            <w:r>
              <w:rPr>
                <w:rFonts w:hint="eastAsia"/>
              </w:rPr>
              <w:t>･</w:t>
            </w:r>
            <w:r>
              <w:t>2</w:t>
            </w:r>
            <w:r>
              <w:rPr>
                <w:rFonts w:hint="eastAsia"/>
                <w:w w:val="50"/>
              </w:rPr>
              <w:t>本引</w:t>
            </w:r>
            <w:r>
              <w:rPr>
                <w:rFonts w:hint="eastAsia"/>
              </w:rPr>
              <w:t>･</w:t>
            </w:r>
            <w:r>
              <w:rPr>
                <w:rFonts w:hint="eastAsia"/>
                <w:w w:val="50"/>
              </w:rPr>
              <w:t>片開</w:t>
            </w:r>
            <w:r>
              <w:rPr>
                <w:rFonts w:hint="eastAsia"/>
              </w:rPr>
              <w:t>･</w:t>
            </w:r>
            <w:r>
              <w:rPr>
                <w:rFonts w:hint="eastAsia"/>
                <w:w w:val="50"/>
              </w:rPr>
              <w:t>両開</w:t>
            </w:r>
            <w:r>
              <w:t>)</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寸法</w:t>
            </w:r>
            <w:r>
              <w:t>(mm)</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xml:space="preserve">(   ) </w:t>
            </w:r>
            <w:r>
              <w:rPr>
                <w:rFonts w:hint="eastAsia"/>
              </w:rPr>
              <w:t>高</w:t>
            </w:r>
            <w:r>
              <w:t xml:space="preserve">(   ) </w:t>
            </w:r>
            <w:r>
              <w:rPr>
                <w:rFonts w:hint="eastAsia"/>
              </w:rPr>
              <w:t>厚</w:t>
            </w:r>
            <w:r>
              <w:t xml:space="preserve">(   ) </w:t>
            </w:r>
            <w:r>
              <w:rPr>
                <w:rFonts w:hint="eastAsia"/>
              </w:rPr>
              <w:t>見込</w:t>
            </w:r>
            <w:r>
              <w:t>(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xml:space="preserve">(   ) </w:t>
            </w:r>
            <w:r>
              <w:rPr>
                <w:rFonts w:hint="eastAsia"/>
              </w:rPr>
              <w:t>高</w:t>
            </w:r>
            <w:r>
              <w:t xml:space="preserve">(   ) </w:t>
            </w:r>
            <w:r>
              <w:rPr>
                <w:rFonts w:hint="eastAsia"/>
              </w:rPr>
              <w:t>厚</w:t>
            </w:r>
            <w:r>
              <w:t xml:space="preserve">(   ) </w:t>
            </w:r>
            <w:r>
              <w:rPr>
                <w:rFonts w:hint="eastAsia"/>
              </w:rPr>
              <w:t>見込</w:t>
            </w:r>
            <w:r>
              <w:t>(   )</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補強用</w:t>
            </w:r>
            <w:r>
              <w:rPr>
                <w:rFonts w:hint="eastAsia"/>
              </w:rPr>
              <w:t>ｱﾝｸﾞﾙ</w:t>
            </w:r>
            <w:r>
              <w:t>(mm)</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縦</w:t>
            </w:r>
            <w:r>
              <w:t xml:space="preserve">(   ) </w:t>
            </w:r>
            <w:r>
              <w:rPr>
                <w:rFonts w:hint="eastAsia"/>
              </w:rPr>
              <w:t>横</w:t>
            </w:r>
            <w:r>
              <w:t xml:space="preserve">(   ) </w:t>
            </w:r>
            <w:r>
              <w:rPr>
                <w:rFonts w:hint="eastAsia"/>
              </w:rPr>
              <w:t>厚</w:t>
            </w:r>
            <w:r>
              <w:t>(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縦</w:t>
            </w:r>
            <w:r>
              <w:t xml:space="preserve">(   ) </w:t>
            </w:r>
            <w:r>
              <w:rPr>
                <w:rFonts w:hint="eastAsia"/>
              </w:rPr>
              <w:t>横</w:t>
            </w:r>
            <w:r>
              <w:t xml:space="preserve">(   ) </w:t>
            </w:r>
            <w:r>
              <w:rPr>
                <w:rFonts w:hint="eastAsia"/>
              </w:rPr>
              <w:t>厚</w:t>
            </w:r>
            <w:r>
              <w:t>(   )</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合わせ目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隙間</w:t>
            </w:r>
            <w:r>
              <w:t xml:space="preserve">(       )mm </w:t>
            </w:r>
            <w:r>
              <w:rPr>
                <w:rFonts w:hint="eastAsia"/>
              </w:rPr>
              <w:t>目隠し</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隙間</w:t>
            </w:r>
            <w:r>
              <w:t xml:space="preserve">(       )mm </w:t>
            </w:r>
            <w:r>
              <w:rPr>
                <w:rFonts w:hint="eastAsia"/>
              </w:rPr>
              <w:t>目隠し</w:t>
            </w:r>
            <w:r>
              <w:t>(       )mm</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蝶</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番</w:t>
            </w:r>
          </w:p>
          <w:p w:rsidR="00ED3C82" w:rsidRDefault="00ED3C82">
            <w:pPr>
              <w:kinsoku w:val="0"/>
              <w:overflowPunct w:val="0"/>
              <w:autoSpaceDE w:val="0"/>
              <w:autoSpaceDN w:val="0"/>
              <w:spacing w:line="292" w:lineRule="atLeast"/>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種　　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角蝶番</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角蝶番</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長さ及び数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          )</w:t>
            </w:r>
            <w:r>
              <w:rPr>
                <w:rFonts w:hint="eastAsia"/>
              </w:rPr>
              <w:t>カ所</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          )</w:t>
            </w:r>
            <w:r>
              <w:rPr>
                <w:rFonts w:hint="eastAsia"/>
              </w:rPr>
              <w:t>カ所</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心棒が抜けない加工措置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取付方法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ロ</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ッ</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ト</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棒</w:t>
            </w: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取付箇所</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蝶番側の扉側面</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蝶番側の扉側面</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取付数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上部</w:t>
            </w:r>
            <w:r>
              <w:t xml:space="preserve">(   </w:t>
            </w:r>
            <w:r>
              <w:rPr>
                <w:rFonts w:hint="eastAsia"/>
              </w:rPr>
              <w:t xml:space="preserve">　</w:t>
            </w:r>
            <w:r>
              <w:t xml:space="preserve"> )</w:t>
            </w:r>
            <w:r>
              <w:rPr>
                <w:rFonts w:hint="eastAsia"/>
              </w:rPr>
              <w:t>本、下部</w:t>
            </w:r>
            <w:r>
              <w:t xml:space="preserve">(   </w:t>
            </w:r>
            <w:r>
              <w:rPr>
                <w:rFonts w:hint="eastAsia"/>
              </w:rPr>
              <w:t xml:space="preserve">　</w:t>
            </w:r>
            <w:r>
              <w:t xml:space="preserve">  )</w:t>
            </w:r>
            <w:r>
              <w:rPr>
                <w:rFonts w:hint="eastAsia"/>
              </w:rPr>
              <w:t>本</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上部</w:t>
            </w:r>
            <w:r>
              <w:t xml:space="preserve">(   </w:t>
            </w:r>
            <w:r>
              <w:rPr>
                <w:rFonts w:hint="eastAsia"/>
              </w:rPr>
              <w:t xml:space="preserve">　</w:t>
            </w:r>
            <w:r>
              <w:t xml:space="preserve"> )</w:t>
            </w:r>
            <w:r>
              <w:rPr>
                <w:rFonts w:hint="eastAsia"/>
              </w:rPr>
              <w:t>本、下部</w:t>
            </w:r>
            <w:r>
              <w:t xml:space="preserve">(   </w:t>
            </w:r>
            <w:r>
              <w:rPr>
                <w:rFonts w:hint="eastAsia"/>
              </w:rPr>
              <w:t xml:space="preserve">　</w:t>
            </w:r>
            <w:r>
              <w:t xml:space="preserve">  )</w:t>
            </w:r>
            <w:r>
              <w:rPr>
                <w:rFonts w:hint="eastAsia"/>
              </w:rPr>
              <w:t>本</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直径及び材質</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w:t>
            </w:r>
            <w:r>
              <w:rPr>
                <w:rFonts w:hint="eastAsia"/>
              </w:rPr>
              <w:t>炭素綱</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w:t>
            </w:r>
            <w:r>
              <w:rPr>
                <w:rFonts w:hint="eastAsia"/>
              </w:rPr>
              <w:t>炭素綱</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長さ及び取付寸法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w:t>
            </w:r>
            <w:r>
              <w:rPr>
                <w:rFonts w:hint="eastAsia"/>
              </w:rPr>
              <w:t>電気溶接</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w:t>
            </w:r>
            <w:r>
              <w:rPr>
                <w:rFonts w:hint="eastAsia"/>
              </w:rPr>
              <w:t>電気溶接</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5"/>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扉枠の固定方法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錠</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種　　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面付</w:t>
            </w:r>
            <w:r>
              <w:rPr>
                <w:rFonts w:hint="eastAsia"/>
              </w:rPr>
              <w:t>ﾚｼｰﾊﾞｰﾀﾝﾌﾞﾗｰ</w:t>
            </w:r>
            <w:r>
              <w:rPr>
                <w:rFonts w:hint="eastAsia"/>
                <w:w w:val="50"/>
              </w:rPr>
              <w:t>本締錠</w:t>
            </w:r>
            <w:r>
              <w:rPr>
                <w:rFonts w:hint="eastAsia"/>
              </w:rPr>
              <w:t>･ｼﾘﾝﾀﾞｰ</w:t>
            </w:r>
            <w:r>
              <w:rPr>
                <w:rFonts w:hint="eastAsia"/>
                <w:w w:val="50"/>
              </w:rPr>
              <w:t>本締錠</w:t>
            </w:r>
            <w:r>
              <w:t>(</w:t>
            </w:r>
            <w:r>
              <w:rPr>
                <w:rFonts w:hint="eastAsia"/>
                <w:w w:val="50"/>
              </w:rPr>
              <w:t>面付</w:t>
            </w:r>
            <w:r>
              <w:rPr>
                <w:rFonts w:hint="eastAsia"/>
              </w:rPr>
              <w:t>･</w:t>
            </w:r>
            <w:r>
              <w:rPr>
                <w:rFonts w:hint="eastAsia"/>
                <w:w w:val="50"/>
              </w:rPr>
              <w:t>堀込</w:t>
            </w:r>
            <w:r>
              <w:t>)</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面付</w:t>
            </w:r>
            <w:r>
              <w:rPr>
                <w:rFonts w:hint="eastAsia"/>
              </w:rPr>
              <w:t>ﾚｼｰﾊﾞｰﾀﾝﾌﾞﾗｰ</w:t>
            </w:r>
            <w:r>
              <w:rPr>
                <w:rFonts w:hint="eastAsia"/>
                <w:w w:val="50"/>
              </w:rPr>
              <w:t>本締錠</w:t>
            </w:r>
            <w:r>
              <w:rPr>
                <w:rFonts w:hint="eastAsia"/>
              </w:rPr>
              <w:t>･ｼﾘﾝﾀﾞｰ</w:t>
            </w:r>
            <w:r>
              <w:rPr>
                <w:rFonts w:hint="eastAsia"/>
                <w:w w:val="50"/>
              </w:rPr>
              <w:t>本締錠</w:t>
            </w:r>
            <w:r>
              <w:t>(</w:t>
            </w:r>
            <w:r>
              <w:rPr>
                <w:rFonts w:hint="eastAsia"/>
                <w:w w:val="50"/>
              </w:rPr>
              <w:t>面付</w:t>
            </w:r>
            <w:r>
              <w:rPr>
                <w:rFonts w:hint="eastAsia"/>
              </w:rPr>
              <w:t>･</w:t>
            </w:r>
            <w:r>
              <w:rPr>
                <w:rFonts w:hint="eastAsia"/>
                <w:w w:val="50"/>
              </w:rPr>
              <w:t>堀込</w:t>
            </w:r>
            <w:r>
              <w:t>)</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674"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ﾃﾞｯﾄ</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ﾎﾞﾙﾄ</w:t>
            </w:r>
          </w:p>
        </w:tc>
        <w:tc>
          <w:tcPr>
            <w:tcW w:w="675"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材質</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ステンレス綱・焼入炭素綱</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ステンレス綱・焼入炭素綱</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674"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675"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長さ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)cm</w:t>
            </w:r>
          </w:p>
        </w:tc>
      </w:tr>
      <w:tr w:rsidR="00ED3C82" w:rsidTr="00FD3280">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かんぬきの鉄棒</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直径</w:t>
            </w:r>
            <w:r>
              <w:t xml:space="preserve">(     )mm  </w:t>
            </w:r>
            <w:r>
              <w:rPr>
                <w:rFonts w:hint="eastAsia"/>
              </w:rPr>
              <w:t>長さ</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直径</w:t>
            </w:r>
            <w:r>
              <w:t xml:space="preserve">(     )mm  </w:t>
            </w:r>
            <w:r>
              <w:rPr>
                <w:rFonts w:hint="eastAsia"/>
              </w:rPr>
              <w:t>長さ</w:t>
            </w:r>
            <w:r>
              <w:t>(     )mm</w:t>
            </w:r>
          </w:p>
        </w:tc>
      </w:tr>
      <w:tr w:rsidR="00ED3C82" w:rsidTr="00FD3280">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窓</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gridSpan w:val="5"/>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高さ及び数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地盤面から</w:t>
            </w:r>
            <w:r>
              <w:t>(    )</w:t>
            </w:r>
            <w:r>
              <w:rPr>
                <w:rFonts w:hint="eastAsia"/>
              </w:rPr>
              <w:t>ｍ</w:t>
            </w:r>
            <w:r>
              <w:t xml:space="preserve"> (      )</w:t>
            </w:r>
            <w:r>
              <w:rPr>
                <w:rFonts w:hint="eastAsia"/>
              </w:rPr>
              <w:t>箇所</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地盤面から</w:t>
            </w:r>
            <w:r>
              <w:t>(    )</w:t>
            </w:r>
            <w:r>
              <w:rPr>
                <w:rFonts w:hint="eastAsia"/>
              </w:rPr>
              <w:t>ｍ</w:t>
            </w:r>
            <w:r>
              <w:t xml:space="preserve"> (      )</w:t>
            </w:r>
            <w:r>
              <w:rPr>
                <w:rFonts w:hint="eastAsia"/>
              </w:rPr>
              <w:t>箇所</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5"/>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鉄　　棒</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直径</w:t>
            </w:r>
            <w:r>
              <w:t xml:space="preserve">(     )mm  </w:t>
            </w:r>
            <w:r>
              <w:rPr>
                <w:rFonts w:hint="eastAsia"/>
              </w:rPr>
              <w:t>間隔</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直径</w:t>
            </w:r>
            <w:r>
              <w:t xml:space="preserve">(     )mm  </w:t>
            </w:r>
            <w:r>
              <w:rPr>
                <w:rFonts w:hint="eastAsia"/>
              </w:rPr>
              <w:t>間隔</w:t>
            </w:r>
            <w:r>
              <w:t>(     )mm</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5"/>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内　　方</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引戸に不透明ガラスを使用する。</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引戸に不透明ガラスを使用する。</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外方</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火</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扉</w:t>
            </w: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構　造</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鉄板製　</w:t>
            </w:r>
            <w:r>
              <w:t>(1</w:t>
            </w:r>
            <w:r>
              <w:rPr>
                <w:rFonts w:hint="eastAsia"/>
                <w:w w:val="50"/>
              </w:rPr>
              <w:t>本引</w:t>
            </w:r>
            <w:r>
              <w:rPr>
                <w:rFonts w:hint="eastAsia"/>
              </w:rPr>
              <w:t>･</w:t>
            </w:r>
            <w:r>
              <w:t>2</w:t>
            </w:r>
            <w:r>
              <w:rPr>
                <w:rFonts w:hint="eastAsia"/>
                <w:w w:val="50"/>
              </w:rPr>
              <w:t>本引</w:t>
            </w:r>
            <w:r>
              <w:rPr>
                <w:rFonts w:hint="eastAsia"/>
              </w:rPr>
              <w:t>･</w:t>
            </w:r>
            <w:r>
              <w:rPr>
                <w:rFonts w:hint="eastAsia"/>
                <w:w w:val="50"/>
              </w:rPr>
              <w:t>片開</w:t>
            </w:r>
            <w:r>
              <w:rPr>
                <w:rFonts w:hint="eastAsia"/>
              </w:rPr>
              <w:t>･</w:t>
            </w:r>
            <w:r>
              <w:rPr>
                <w:rFonts w:hint="eastAsia"/>
                <w:w w:val="50"/>
              </w:rPr>
              <w:t>両開</w:t>
            </w:r>
            <w:r>
              <w:t>)</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鉄板製　</w:t>
            </w:r>
            <w:r>
              <w:t>(1</w:t>
            </w:r>
            <w:r>
              <w:rPr>
                <w:rFonts w:hint="eastAsia"/>
                <w:w w:val="50"/>
              </w:rPr>
              <w:t>本引</w:t>
            </w:r>
            <w:r>
              <w:rPr>
                <w:rFonts w:hint="eastAsia"/>
              </w:rPr>
              <w:t>･</w:t>
            </w:r>
            <w:r>
              <w:t>2</w:t>
            </w:r>
            <w:r>
              <w:rPr>
                <w:rFonts w:hint="eastAsia"/>
                <w:w w:val="50"/>
              </w:rPr>
              <w:t>本引</w:t>
            </w:r>
            <w:r>
              <w:rPr>
                <w:rFonts w:hint="eastAsia"/>
              </w:rPr>
              <w:t>･</w:t>
            </w:r>
            <w:r>
              <w:rPr>
                <w:rFonts w:hint="eastAsia"/>
                <w:w w:val="50"/>
              </w:rPr>
              <w:t>片開</w:t>
            </w:r>
            <w:r>
              <w:rPr>
                <w:rFonts w:hint="eastAsia"/>
              </w:rPr>
              <w:t>･</w:t>
            </w:r>
            <w:r>
              <w:rPr>
                <w:rFonts w:hint="eastAsia"/>
                <w:w w:val="50"/>
              </w:rPr>
              <w:t>両開</w:t>
            </w:r>
            <w:r>
              <w:t>)</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寸法</w:t>
            </w:r>
            <w:r>
              <w:t>(mm)</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xml:space="preserve">(   ) </w:t>
            </w:r>
            <w:r>
              <w:rPr>
                <w:rFonts w:hint="eastAsia"/>
              </w:rPr>
              <w:t>高</w:t>
            </w:r>
            <w:r>
              <w:t xml:space="preserve">(   ) </w:t>
            </w:r>
            <w:r>
              <w:rPr>
                <w:rFonts w:hint="eastAsia"/>
              </w:rPr>
              <w:t>厚</w:t>
            </w:r>
            <w:r>
              <w:t>(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xml:space="preserve">(   ) </w:t>
            </w:r>
            <w:r>
              <w:rPr>
                <w:rFonts w:hint="eastAsia"/>
              </w:rPr>
              <w:t>高</w:t>
            </w:r>
            <w:r>
              <w:t xml:space="preserve">(   ) </w:t>
            </w:r>
            <w:r>
              <w:rPr>
                <w:rFonts w:hint="eastAsia"/>
              </w:rPr>
              <w:t>厚</w:t>
            </w:r>
            <w:r>
              <w:t>(   )</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蝶</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番</w:t>
            </w:r>
          </w:p>
        </w:tc>
        <w:tc>
          <w:tcPr>
            <w:tcW w:w="867"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rPr>
                <w:rFonts w:hint="eastAsia"/>
              </w:rPr>
              <w:t>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角蝶番・</w:t>
            </w:r>
            <w:r>
              <w:t>(      )</w:t>
            </w:r>
            <w:r>
              <w:rPr>
                <w:rFonts w:hint="eastAsia"/>
              </w:rPr>
              <w:t>ヶ所</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角蝶番・</w:t>
            </w:r>
            <w:r>
              <w:t>(      )</w:t>
            </w:r>
            <w:r>
              <w:rPr>
                <w:rFonts w:hint="eastAsia"/>
              </w:rPr>
              <w:t>ヶ所</w:t>
            </w:r>
          </w:p>
        </w:tc>
      </w:tr>
      <w:tr w:rsidR="00ED3C82" w:rsidTr="00FD3280">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867"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rPr>
                <w:rFonts w:hint="eastAsia"/>
                <w:w w:val="50"/>
              </w:rPr>
              <w:t>取付方法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FD3280">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gridSpan w:val="2"/>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gridSpan w:val="3"/>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外から開かない措置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FD3280">
        <w:tc>
          <w:tcPr>
            <w:tcW w:w="2313" w:type="dxa"/>
            <w:gridSpan w:val="6"/>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床の高さ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地盤面から</w:t>
            </w:r>
            <w:r>
              <w:t>(        )cm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地盤面から</w:t>
            </w:r>
            <w:r>
              <w:t>(        )cm</w:t>
            </w:r>
          </w:p>
        </w:tc>
      </w:tr>
      <w:tr w:rsidR="00ED3C82" w:rsidTr="00FD3280">
        <w:tc>
          <w:tcPr>
            <w:tcW w:w="2313" w:type="dxa"/>
            <w:gridSpan w:val="6"/>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内面の板張り</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床面に鉄類を表さない。</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床面に鉄類を表さない。</w:t>
            </w:r>
          </w:p>
        </w:tc>
      </w:tr>
      <w:tr w:rsidR="00ED3C82" w:rsidTr="004A436C">
        <w:tc>
          <w:tcPr>
            <w:tcW w:w="482" w:type="dxa"/>
            <w:vMerge w:val="restart"/>
            <w:tcBorders>
              <w:top w:val="single" w:sz="4" w:space="0" w:color="000000"/>
              <w:left w:val="single" w:sz="12" w:space="0" w:color="000000"/>
              <w:right w:val="single" w:sz="4" w:space="0" w:color="000000"/>
            </w:tcBorders>
            <w:vAlign w:val="center"/>
          </w:tcPr>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通</w:t>
            </w:r>
          </w:p>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気</w:t>
            </w:r>
          </w:p>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孔</w:t>
            </w:r>
          </w:p>
        </w:tc>
        <w:tc>
          <w:tcPr>
            <w:tcW w:w="1831" w:type="dxa"/>
            <w:gridSpan w:val="5"/>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幅及び数</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rPr>
                <w:rFonts w:hint="eastAsia"/>
              </w:rPr>
              <w:t xml:space="preserve">　</w:t>
            </w:r>
            <w:r>
              <w:t>(         )cm  (         )</w:t>
            </w:r>
            <w:r>
              <w:rPr>
                <w:rFonts w:hint="eastAsia"/>
              </w:rPr>
              <w:t>カ所</w:t>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rPr>
                <w:rFonts w:hint="eastAsia"/>
              </w:rPr>
              <w:t xml:space="preserve">　</w:t>
            </w:r>
            <w:r>
              <w:t>(         )cm  (         )</w:t>
            </w:r>
            <w:r>
              <w:rPr>
                <w:rFonts w:hint="eastAsia"/>
              </w:rPr>
              <w:t>カ所</w:t>
            </w:r>
          </w:p>
        </w:tc>
      </w:tr>
      <w:tr w:rsidR="00ED3C82" w:rsidTr="00FD3280">
        <w:tc>
          <w:tcPr>
            <w:tcW w:w="482" w:type="dxa"/>
            <w:vMerge/>
            <w:tcBorders>
              <w:left w:val="single" w:sz="12"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482" w:type="dxa"/>
            <w:gridSpan w:val="2"/>
            <w:vMerge w:val="restart"/>
            <w:tcBorders>
              <w:top w:val="single" w:sz="4" w:space="0" w:color="000000"/>
              <w:left w:val="single" w:sz="4" w:space="0" w:color="000000"/>
              <w:right w:val="single" w:sz="4"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金</w:t>
            </w:r>
          </w:p>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網</w:t>
            </w:r>
          </w:p>
        </w:tc>
        <w:tc>
          <w:tcPr>
            <w:tcW w:w="1349" w:type="dxa"/>
            <w:gridSpan w:val="3"/>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鉄線の直径</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)mm  (         )</w:t>
            </w:r>
            <w:r>
              <w:rPr>
                <w:rFonts w:hint="eastAsia"/>
              </w:rPr>
              <w:t>番線</w:t>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)mm  (         )</w:t>
            </w:r>
            <w:r>
              <w:rPr>
                <w:rFonts w:hint="eastAsia"/>
              </w:rPr>
              <w:t>番線</w:t>
            </w:r>
          </w:p>
        </w:tc>
      </w:tr>
      <w:tr w:rsidR="00ED3C82" w:rsidTr="00FD3280">
        <w:tc>
          <w:tcPr>
            <w:tcW w:w="482" w:type="dxa"/>
            <w:vMerge/>
            <w:tcBorders>
              <w:left w:val="single" w:sz="12"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482" w:type="dxa"/>
            <w:gridSpan w:val="2"/>
            <w:vMerge/>
            <w:tcBorders>
              <w:left w:val="single" w:sz="4" w:space="0" w:color="000000"/>
              <w:bottom w:val="nil"/>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349" w:type="dxa"/>
            <w:gridSpan w:val="3"/>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網目の直径</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)cm</w:t>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)cm</w:t>
            </w:r>
          </w:p>
        </w:tc>
      </w:tr>
      <w:tr w:rsidR="00ED3C82" w:rsidTr="00FD3280">
        <w:tc>
          <w:tcPr>
            <w:tcW w:w="482" w:type="dxa"/>
            <w:vMerge/>
            <w:tcBorders>
              <w:left w:val="single" w:sz="12" w:space="0" w:color="000000"/>
              <w:bottom w:val="single" w:sz="4"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831" w:type="dxa"/>
            <w:gridSpan w:val="5"/>
            <w:tcBorders>
              <w:top w:val="single" w:sz="4" w:space="0" w:color="000000"/>
              <w:left w:val="single" w:sz="4" w:space="0" w:color="000000"/>
              <w:bottom w:val="single" w:sz="4" w:space="0" w:color="000000"/>
              <w:right w:val="single" w:sz="4"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鉄棒</w:t>
            </w:r>
            <w:r>
              <w:t>(</w:t>
            </w:r>
            <w:r>
              <w:rPr>
                <w:rFonts w:hint="eastAsia"/>
                <w:w w:val="50"/>
              </w:rPr>
              <w:t>幅</w:t>
            </w:r>
            <w:r>
              <w:t>20cm</w:t>
            </w:r>
            <w:r>
              <w:rPr>
                <w:rFonts w:hint="eastAsia"/>
                <w:w w:val="50"/>
              </w:rPr>
              <w:t>以上の場合</w:t>
            </w:r>
            <w:r>
              <w:t>)</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直径</w:t>
            </w:r>
            <w:r>
              <w:t xml:space="preserve">(     )mm  </w:t>
            </w:r>
            <w:r>
              <w:rPr>
                <w:rFonts w:hint="eastAsia"/>
              </w:rPr>
              <w:t>間隔</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rPr>
              <w:t>直径</w:t>
            </w:r>
            <w:r>
              <w:t xml:space="preserve">(     )mm  </w:t>
            </w:r>
            <w:r>
              <w:rPr>
                <w:rFonts w:hint="eastAsia"/>
              </w:rPr>
              <w:t>間隔</w:t>
            </w:r>
            <w:r>
              <w:t>(     )mm</w:t>
            </w:r>
          </w:p>
        </w:tc>
      </w:tr>
      <w:tr w:rsidR="00ED3C82" w:rsidTr="00FD3280">
        <w:tc>
          <w:tcPr>
            <w:tcW w:w="2313" w:type="dxa"/>
            <w:gridSpan w:val="6"/>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換気孔の取付数</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天井</w:t>
            </w:r>
            <w:r>
              <w:t>(     )</w:t>
            </w:r>
            <w:r>
              <w:rPr>
                <w:rFonts w:hint="eastAsia"/>
              </w:rPr>
              <w:t>個、両つま</w:t>
            </w:r>
            <w:r>
              <w:t>(</w:t>
            </w:r>
            <w:r>
              <w:rPr>
                <w:rFonts w:hint="eastAsia"/>
              </w:rPr>
              <w:t>各個</w:t>
            </w:r>
            <w:r>
              <w:t>)</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天井</w:t>
            </w:r>
            <w:r>
              <w:t>(     )</w:t>
            </w:r>
            <w:r>
              <w:rPr>
                <w:rFonts w:hint="eastAsia"/>
              </w:rPr>
              <w:t>個、両つま</w:t>
            </w:r>
            <w:r>
              <w:t>(</w:t>
            </w:r>
            <w:r>
              <w:rPr>
                <w:rFonts w:hint="eastAsia"/>
              </w:rPr>
              <w:t>各個</w:t>
            </w:r>
            <w:r>
              <w:t>)</w:t>
            </w:r>
          </w:p>
        </w:tc>
      </w:tr>
    </w:tbl>
    <w:p w:rsidR="00ED3C82" w:rsidRDefault="00ED3C82">
      <w:pPr>
        <w:adjustRightInd/>
        <w:rPr>
          <w:rFonts w:hAnsi="Times New Roman" w:cs="Times New Roman"/>
        </w:rPr>
      </w:pPr>
      <w:r>
        <w:lastRenderedPageBreak/>
        <w:t xml:space="preserve">  (4) </w:t>
      </w:r>
      <w:r>
        <w:rPr>
          <w:rFonts w:hint="eastAsia"/>
        </w:rPr>
        <w:t>土堤の構造等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ED3C82" w:rsidTr="004A436C">
        <w:tc>
          <w:tcPr>
            <w:tcW w:w="2313"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爆薬庫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火工品庫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rsidTr="004A436C">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堤脚から外壁までの距離</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p>
        </w:tc>
      </w:tr>
      <w:tr w:rsidR="00ED3C82" w:rsidTr="004A436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勾配及び高さ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rPr>
              <w:t>屋頂以上</w:t>
            </w:r>
            <w:r>
              <w:t>(       )</w:t>
            </w:r>
            <w:r>
              <w:rPr>
                <w:rFonts w:hint="eastAsia"/>
              </w:rPr>
              <w:t>ｍ</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度</w:t>
            </w:r>
            <w:r>
              <w:t xml:space="preserve">  </w:t>
            </w:r>
            <w:r>
              <w:rPr>
                <w:rFonts w:hint="eastAsia"/>
              </w:rPr>
              <w:t>屋頂以上</w:t>
            </w:r>
            <w:r>
              <w:t>(       )</w:t>
            </w:r>
            <w:r>
              <w:rPr>
                <w:rFonts w:hint="eastAsia"/>
              </w:rPr>
              <w:t>ｍ</w:t>
            </w:r>
          </w:p>
        </w:tc>
      </w:tr>
      <w:tr w:rsidR="00ED3C82" w:rsidTr="004A436C">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頂部の厚さ及び堤面の覆い</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r>
      <w:tr w:rsidR="00ED3C82" w:rsidTr="004A436C">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堤脚の土留の高さ及び材料</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ｍ</w:t>
            </w:r>
            <w:r>
              <w:t xml:space="preserve">  (       </w:t>
            </w:r>
            <w:r>
              <w:rPr>
                <w:rFonts w:hint="eastAsia"/>
              </w:rPr>
              <w:t xml:space="preserve">　　</w:t>
            </w:r>
            <w:r>
              <w:t xml:space="preserve">  )</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(5) </w:t>
      </w:r>
      <w:r>
        <w:rPr>
          <w:rFonts w:hint="eastAsia"/>
        </w:rPr>
        <w:t>避雷装置の構造等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1253"/>
        <w:gridCol w:w="3470"/>
        <w:gridCol w:w="3469"/>
      </w:tblGrid>
      <w:tr w:rsidR="00ED3C82" w:rsidTr="004A436C">
        <w:tc>
          <w:tcPr>
            <w:tcW w:w="2313" w:type="dxa"/>
            <w:gridSpan w:val="2"/>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爆薬庫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火工品庫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rsidTr="004A436C">
        <w:tc>
          <w:tcPr>
            <w:tcW w:w="2313" w:type="dxa"/>
            <w:gridSpan w:val="2"/>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型</w:t>
            </w:r>
            <w:r>
              <w:t xml:space="preserve">    </w:t>
            </w:r>
            <w:r>
              <w:rPr>
                <w:rFonts w:hint="eastAsia"/>
              </w:rPr>
              <w:t>式</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避雷針　・　架空地線</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避雷針　・　架空地線</w:t>
            </w:r>
          </w:p>
        </w:tc>
      </w:tr>
      <w:tr w:rsidR="00ED3C82" w:rsidTr="004A436C">
        <w:tc>
          <w:tcPr>
            <w:tcW w:w="2313" w:type="dxa"/>
            <w:gridSpan w:val="2"/>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設置場所及び高さ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 xml:space="preserve">　　　</w:t>
            </w:r>
            <w:r>
              <w:t xml:space="preserve"> )</w:t>
            </w:r>
            <w:r>
              <w:rPr>
                <w:rFonts w:hint="eastAsia"/>
              </w:rPr>
              <w:t>・上端から</w:t>
            </w:r>
            <w:r>
              <w:t>(     )cm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 xml:space="preserve">　　　</w:t>
            </w:r>
            <w:r>
              <w:t xml:space="preserve"> )</w:t>
            </w:r>
            <w:r>
              <w:rPr>
                <w:rFonts w:hint="eastAsia"/>
              </w:rPr>
              <w:t>・上端から</w:t>
            </w:r>
            <w:r>
              <w:t>(     )cm</w:t>
            </w:r>
          </w:p>
        </w:tc>
      </w:tr>
      <w:tr w:rsidR="00ED3C82" w:rsidTr="004A436C">
        <w:tc>
          <w:tcPr>
            <w:tcW w:w="1060"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突針又は</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架空線</w:t>
            </w: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直径</w:t>
            </w:r>
            <w:r>
              <w:rPr>
                <w:rFonts w:hint="eastAsia"/>
              </w:rPr>
              <w:t>･</w:t>
            </w:r>
            <w:r>
              <w:rPr>
                <w:rFonts w:hint="eastAsia"/>
                <w:w w:val="50"/>
              </w:rPr>
              <w:t>長さ</w:t>
            </w:r>
            <w:r>
              <w:rPr>
                <w:rFonts w:hint="eastAsia"/>
              </w:rPr>
              <w:t>･</w:t>
            </w:r>
            <w:r>
              <w:rPr>
                <w:rFonts w:hint="eastAsia"/>
                <w:w w:val="50"/>
              </w:rPr>
              <w:t>断面積</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     )mm  (     )mm</w:t>
            </w:r>
            <w:r>
              <w:rPr>
                <w:rFonts w:hint="eastAsia"/>
                <w:vertAlign w:val="superscript"/>
              </w:rPr>
              <w:t>２</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 (     )mm  (     )mm</w:t>
            </w:r>
            <w:r>
              <w:rPr>
                <w:rFonts w:hint="eastAsia"/>
                <w:vertAlign w:val="superscript"/>
              </w:rPr>
              <w:t>２</w:t>
            </w:r>
          </w:p>
        </w:tc>
      </w:tr>
      <w:tr w:rsidR="00ED3C82" w:rsidTr="004A436C">
        <w:tc>
          <w:tcPr>
            <w:tcW w:w="1060"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材質及び抵抗</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r>
      <w:tr w:rsidR="00ED3C82" w:rsidTr="004A436C">
        <w:tc>
          <w:tcPr>
            <w:tcW w:w="1060"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避雷電線</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及び支線</w:t>
            </w: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断面積</w:t>
            </w:r>
            <w:r>
              <w:rPr>
                <w:rFonts w:hint="eastAsia"/>
              </w:rPr>
              <w:t>･</w:t>
            </w:r>
            <w:r>
              <w:rPr>
                <w:rFonts w:hint="eastAsia"/>
                <w:w w:val="50"/>
              </w:rPr>
              <w:t>長さ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w:t>
            </w:r>
            <w:r>
              <w:rPr>
                <w:rFonts w:hint="eastAsia"/>
                <w:vertAlign w:val="superscript"/>
              </w:rPr>
              <w:t xml:space="preserve">２　</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)mm</w:t>
            </w:r>
            <w:r>
              <w:rPr>
                <w:rFonts w:hint="eastAsia"/>
                <w:vertAlign w:val="superscript"/>
              </w:rPr>
              <w:t xml:space="preserve">２　</w:t>
            </w:r>
            <w:r>
              <w:t>(     )mm</w:t>
            </w:r>
          </w:p>
        </w:tc>
      </w:tr>
      <w:tr w:rsidR="00ED3C82" w:rsidTr="004A436C">
        <w:tc>
          <w:tcPr>
            <w:tcW w:w="1060"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253"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材質及び抵抗</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  (        )</w:t>
            </w:r>
            <w:r>
              <w:rPr>
                <w:rFonts w:hint="eastAsia"/>
              </w:rPr>
              <w:t>ｵｰﾑ</w:t>
            </w:r>
          </w:p>
        </w:tc>
      </w:tr>
      <w:tr w:rsidR="00ED3C82" w:rsidTr="004A436C">
        <w:tc>
          <w:tcPr>
            <w:tcW w:w="1060" w:type="dxa"/>
            <w:vMerge w:val="restart"/>
            <w:tcBorders>
              <w:top w:val="single" w:sz="4" w:space="0" w:color="000000"/>
              <w:left w:val="single" w:sz="12" w:space="0" w:color="000000"/>
              <w:right w:val="single" w:sz="4" w:space="0" w:color="000000"/>
            </w:tcBorders>
            <w:vAlign w:val="center"/>
          </w:tcPr>
          <w:p w:rsidR="00ED3C82" w:rsidRDefault="00ED3C82" w:rsidP="004A436C">
            <w:pPr>
              <w:kinsoku w:val="0"/>
              <w:wordWrap/>
              <w:overflowPunct w:val="0"/>
              <w:autoSpaceDE w:val="0"/>
              <w:autoSpaceDN w:val="0"/>
              <w:spacing w:line="240" w:lineRule="atLeast"/>
              <w:jc w:val="center"/>
              <w:rPr>
                <w:rFonts w:hAnsi="Times New Roman" w:cs="Times New Roman"/>
              </w:rPr>
            </w:pPr>
            <w:r>
              <w:rPr>
                <w:rFonts w:hint="eastAsia"/>
              </w:rPr>
              <w:t>接地電極</w:t>
            </w:r>
          </w:p>
        </w:tc>
        <w:tc>
          <w:tcPr>
            <w:tcW w:w="1253" w:type="dxa"/>
            <w:tcBorders>
              <w:top w:val="single" w:sz="4" w:space="0" w:color="000000"/>
              <w:left w:val="single" w:sz="4"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w w:val="50"/>
              </w:rPr>
              <w:t>直径</w:t>
            </w:r>
            <w:r>
              <w:rPr>
                <w:rFonts w:hint="eastAsia"/>
              </w:rPr>
              <w:t>･</w:t>
            </w:r>
            <w:r>
              <w:rPr>
                <w:rFonts w:hint="eastAsia"/>
                <w:w w:val="50"/>
              </w:rPr>
              <w:t>長さ</w:t>
            </w:r>
          </w:p>
        </w:tc>
        <w:tc>
          <w:tcPr>
            <w:tcW w:w="3470"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w:t>
            </w:r>
            <w:r>
              <w:rPr>
                <w:rFonts w:hint="eastAsia"/>
              </w:rPr>
              <w:t xml:space="preserve">　</w:t>
            </w:r>
            <w:r>
              <w:t xml:space="preserve">   )mm </w:t>
            </w:r>
            <w:r>
              <w:rPr>
                <w:rFonts w:hint="eastAsia"/>
                <w:vertAlign w:val="superscript"/>
              </w:rPr>
              <w:t xml:space="preserve">　</w:t>
            </w:r>
            <w:r>
              <w:t xml:space="preserve">( </w:t>
            </w:r>
            <w:r>
              <w:rPr>
                <w:rFonts w:hint="eastAsia"/>
              </w:rPr>
              <w:t xml:space="preserve">　</w:t>
            </w:r>
            <w:r>
              <w:t xml:space="preserve">    )mm</w:t>
            </w:r>
          </w:p>
        </w:tc>
        <w:tc>
          <w:tcPr>
            <w:tcW w:w="3469" w:type="dxa"/>
            <w:tcBorders>
              <w:top w:val="single" w:sz="4" w:space="0" w:color="000000"/>
              <w:left w:val="single" w:sz="12" w:space="0" w:color="000000"/>
              <w:bottom w:val="nil"/>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w:t>
            </w:r>
            <w:r>
              <w:rPr>
                <w:rFonts w:hint="eastAsia"/>
              </w:rPr>
              <w:t xml:space="preserve">　</w:t>
            </w:r>
            <w:r>
              <w:t xml:space="preserve">   )mm </w:t>
            </w:r>
            <w:r>
              <w:rPr>
                <w:rFonts w:hint="eastAsia"/>
                <w:vertAlign w:val="superscript"/>
              </w:rPr>
              <w:t xml:space="preserve">　</w:t>
            </w:r>
            <w:r>
              <w:t xml:space="preserve">( </w:t>
            </w:r>
            <w:r>
              <w:rPr>
                <w:rFonts w:hint="eastAsia"/>
              </w:rPr>
              <w:t xml:space="preserve">　</w:t>
            </w:r>
            <w:r>
              <w:t xml:space="preserve">    )mm</w:t>
            </w:r>
          </w:p>
        </w:tc>
      </w:tr>
      <w:tr w:rsidR="00ED3C82" w:rsidTr="004A436C">
        <w:tc>
          <w:tcPr>
            <w:tcW w:w="1060" w:type="dxa"/>
            <w:vMerge/>
            <w:tcBorders>
              <w:left w:val="single" w:sz="12" w:space="0" w:color="000000"/>
              <w:bottom w:val="single" w:sz="12" w:space="0" w:color="000000"/>
              <w:right w:val="single" w:sz="4" w:space="0" w:color="000000"/>
            </w:tcBorders>
          </w:tcPr>
          <w:p w:rsidR="00ED3C82" w:rsidRDefault="00ED3C82" w:rsidP="00FD3280">
            <w:pPr>
              <w:suppressAutoHyphens w:val="0"/>
              <w:wordWrap/>
              <w:autoSpaceDE w:val="0"/>
              <w:autoSpaceDN w:val="0"/>
              <w:spacing w:line="240" w:lineRule="atLeast"/>
              <w:textAlignment w:val="auto"/>
              <w:rPr>
                <w:rFonts w:hAnsi="Times New Roman" w:cs="Times New Roman"/>
              </w:rPr>
            </w:pPr>
          </w:p>
        </w:tc>
        <w:tc>
          <w:tcPr>
            <w:tcW w:w="1253" w:type="dxa"/>
            <w:tcBorders>
              <w:top w:val="single" w:sz="4" w:space="0" w:color="000000"/>
              <w:left w:val="single" w:sz="4" w:space="0" w:color="000000"/>
              <w:bottom w:val="single" w:sz="12"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w:t>
            </w:r>
            <w:r>
              <w:rPr>
                <w:rFonts w:hint="eastAsia"/>
                <w:w w:val="50"/>
              </w:rPr>
              <w:t>材質及び抵抗</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  (        )</w:t>
            </w:r>
            <w:r>
              <w:rPr>
                <w:rFonts w:hint="eastAsia"/>
              </w:rPr>
              <w:t>ｵｰﾑ</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rsidP="00FD3280">
            <w:pPr>
              <w:kinsoku w:val="0"/>
              <w:wordWrap/>
              <w:overflowPunct w:val="0"/>
              <w:autoSpaceDE w:val="0"/>
              <w:autoSpaceDN w:val="0"/>
              <w:spacing w:line="240" w:lineRule="atLeast"/>
              <w:rPr>
                <w:rFonts w:hAnsi="Times New Roman" w:cs="Times New Roman"/>
              </w:rPr>
            </w:pPr>
            <w:r>
              <w:t xml:space="preserve">  (              )  (        )</w:t>
            </w:r>
            <w:r>
              <w:rPr>
                <w:rFonts w:hint="eastAsia"/>
              </w:rPr>
              <w:t>ｵｰﾑ</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(6) </w:t>
      </w:r>
      <w:r>
        <w:rPr>
          <w:rFonts w:hint="eastAsia"/>
        </w:rPr>
        <w:t>警鳴装置の構造等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349"/>
        <w:gridCol w:w="3470"/>
        <w:gridCol w:w="3469"/>
      </w:tblGrid>
      <w:tr w:rsidR="00ED3C82" w:rsidTr="004A436C">
        <w:tc>
          <w:tcPr>
            <w:tcW w:w="2313" w:type="dxa"/>
            <w:gridSpan w:val="3"/>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項　</w:t>
            </w:r>
            <w:r>
              <w:t xml:space="preserve">  </w:t>
            </w:r>
            <w:r>
              <w:rPr>
                <w:rFonts w:hint="eastAsia"/>
              </w:rPr>
              <w:t xml:space="preserve">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警鳴を発する装置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警報を発する装置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rsidTr="004A436C">
        <w:tc>
          <w:tcPr>
            <w:tcW w:w="2313" w:type="dxa"/>
            <w:gridSpan w:val="3"/>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メーカー及び型式</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2313" w:type="dxa"/>
            <w:gridSpan w:val="3"/>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設置場所</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火薬庫の外壁・付近（</w:t>
            </w:r>
            <w:r>
              <w:t xml:space="preserve">           </w:t>
            </w:r>
            <w:r>
              <w:rPr>
                <w:rFonts w:hint="eastAsia"/>
              </w:rPr>
              <w:t>）</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火薬庫の外壁・付近（</w:t>
            </w:r>
            <w:r>
              <w:t xml:space="preserve">           </w:t>
            </w:r>
            <w:r>
              <w:rPr>
                <w:rFonts w:hint="eastAsia"/>
              </w:rPr>
              <w:t>）</w:t>
            </w: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本</w:t>
            </w: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体</w:t>
            </w:r>
          </w:p>
          <w:p w:rsidR="00ED3C82" w:rsidRDefault="00ED3C82">
            <w:pPr>
              <w:kinsoku w:val="0"/>
              <w:overflowPunct w:val="0"/>
              <w:autoSpaceDE w:val="0"/>
              <w:autoSpaceDN w:val="0"/>
              <w:spacing w:line="292" w:lineRule="atLeast"/>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外</w:t>
            </w:r>
            <w:r>
              <w:t xml:space="preserve">  </w:t>
            </w:r>
            <w:r>
              <w:rPr>
                <w:rFonts w:hint="eastAsia"/>
              </w:rPr>
              <w:t>函</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鉄板製、厚さ</w:t>
            </w:r>
            <w:r>
              <w:t>(        )mm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鉄板製、厚さ</w:t>
            </w:r>
            <w:r>
              <w:t>(        )mm</w:t>
            </w: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錠の種類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開口</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部の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防護</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措置</w:t>
            </w: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雨･雪の進入</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虫類の進入</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vMerge/>
            <w:tcBorders>
              <w:left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回路の外部接触</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警報部の外部接触</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警報</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器</w:t>
            </w: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ｻｲﾚﾝ</w:t>
            </w:r>
            <w:r>
              <w:t xml:space="preserve"> </w:t>
            </w:r>
            <w:r>
              <w:rPr>
                <w:rFonts w:hint="eastAsia"/>
              </w:rPr>
              <w:t>･</w:t>
            </w:r>
            <w:r>
              <w:t xml:space="preserve"> </w:t>
            </w:r>
            <w:r>
              <w:rPr>
                <w:rFonts w:hint="eastAsia"/>
              </w:rPr>
              <w:t>ﾌﾞｻﾞｰ</w:t>
            </w:r>
            <w:r>
              <w:t xml:space="preserve"> </w:t>
            </w:r>
            <w:r>
              <w:rPr>
                <w:rFonts w:hint="eastAsia"/>
              </w:rPr>
              <w:t>･</w:t>
            </w:r>
            <w:r>
              <w:t xml:space="preserve"> </w:t>
            </w:r>
            <w:r>
              <w:rPr>
                <w:rFonts w:hint="eastAsia"/>
              </w:rPr>
              <w:t>ｽﾋﾟｰｶｰ</w:t>
            </w:r>
            <w:r>
              <w:t xml:space="preserve"> </w:t>
            </w:r>
            <w:r>
              <w:rPr>
                <w:rFonts w:hint="eastAsia"/>
              </w:rPr>
              <w:t>･</w:t>
            </w:r>
            <w:r>
              <w:t xml:space="preserve"> </w:t>
            </w:r>
            <w:r>
              <w:rPr>
                <w:rFonts w:hint="eastAsia"/>
              </w:rPr>
              <w:t>ﾍﾞﾙ</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ｻｲﾚﾝ</w:t>
            </w:r>
            <w:r>
              <w:t xml:space="preserve"> </w:t>
            </w:r>
            <w:r>
              <w:rPr>
                <w:rFonts w:hint="eastAsia"/>
              </w:rPr>
              <w:t>･</w:t>
            </w:r>
            <w:r>
              <w:t xml:space="preserve"> </w:t>
            </w:r>
            <w:r>
              <w:rPr>
                <w:rFonts w:hint="eastAsia"/>
              </w:rPr>
              <w:t>ﾌﾞｻﾞｰ</w:t>
            </w:r>
            <w:r>
              <w:t xml:space="preserve"> </w:t>
            </w:r>
            <w:r>
              <w:rPr>
                <w:rFonts w:hint="eastAsia"/>
              </w:rPr>
              <w:t>･</w:t>
            </w:r>
            <w:r>
              <w:t xml:space="preserve"> </w:t>
            </w:r>
            <w:r>
              <w:rPr>
                <w:rFonts w:hint="eastAsia"/>
              </w:rPr>
              <w:t>ｽﾋﾟｰｶｰ</w:t>
            </w:r>
            <w:r>
              <w:t xml:space="preserve"> </w:t>
            </w:r>
            <w:r>
              <w:rPr>
                <w:rFonts w:hint="eastAsia"/>
              </w:rPr>
              <w:t>･</w:t>
            </w:r>
            <w:r>
              <w:t xml:space="preserve"> </w:t>
            </w:r>
            <w:r>
              <w:rPr>
                <w:rFonts w:hint="eastAsia"/>
              </w:rPr>
              <w:t>ﾍﾞﾙ</w:t>
            </w:r>
          </w:p>
        </w:tc>
      </w:tr>
      <w:tr w:rsidR="00ED3C82" w:rsidTr="004A436C">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警報等の始動及び音量</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扉（開放・振動）</w:t>
            </w:r>
            <w:r>
              <w:t>(        )</w:t>
            </w:r>
            <w:r>
              <w:rPr>
                <w:rFonts w:hint="eastAsia"/>
              </w:rPr>
              <w:t>ﾃﾞｼﾍﾞﾙ</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扉（開放・振動）</w:t>
            </w:r>
            <w:r>
              <w:t>(        )</w:t>
            </w:r>
            <w:r>
              <w:rPr>
                <w:rFonts w:hint="eastAsia"/>
              </w:rPr>
              <w:t>ﾃﾞｼﾍﾞﾙ</w:t>
            </w: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回</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路</w:t>
            </w:r>
          </w:p>
          <w:p w:rsidR="00ED3C82" w:rsidRDefault="00ED3C82">
            <w:pPr>
              <w:kinsoku w:val="0"/>
              <w:overflowPunct w:val="0"/>
              <w:autoSpaceDE w:val="0"/>
              <w:autoSpaceDN w:val="0"/>
              <w:spacing w:line="292" w:lineRule="atLeast"/>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庫内電流</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爆薬庫</w:t>
            </w:r>
            <w:r>
              <w:t xml:space="preserve">(     )A  </w:t>
            </w:r>
            <w:r>
              <w:rPr>
                <w:rFonts w:hint="eastAsia"/>
              </w:rPr>
              <w:t>火工品庫</w:t>
            </w:r>
            <w:r>
              <w:t>(     )mA</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切断対策</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警鳴を発する・金属管で保護</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警鳴を発する・金属管で保護</w:t>
            </w: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保安装置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避雷器・ヒューズ</w:t>
            </w:r>
            <w:r>
              <w:t>(       )mA</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避雷器・ヒューズ</w:t>
            </w:r>
            <w:r>
              <w:t>(       )mA</w:t>
            </w:r>
          </w:p>
        </w:tc>
      </w:tr>
      <w:tr w:rsidR="00ED3C82" w:rsidTr="004A436C">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テスト装置</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スイッチ式</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スイッチ式</w:t>
            </w: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電</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源</w:t>
            </w:r>
          </w:p>
        </w:tc>
        <w:tc>
          <w:tcPr>
            <w:tcW w:w="1831" w:type="dxa"/>
            <w:gridSpan w:val="2"/>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電池</w:t>
            </w:r>
            <w:r>
              <w:t>(</w:t>
            </w:r>
            <w:r>
              <w:rPr>
                <w:rFonts w:hint="eastAsia"/>
                <w:w w:val="50"/>
              </w:rPr>
              <w:t>電圧の消耗状況</w:t>
            </w:r>
            <w:r>
              <w:t>)</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メーター・表示灯</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メーター・表示灯</w:t>
            </w:r>
          </w:p>
        </w:tc>
      </w:tr>
      <w:tr w:rsidR="00ED3C82" w:rsidTr="004A436C">
        <w:tc>
          <w:tcPr>
            <w:tcW w:w="482" w:type="dxa"/>
            <w:vMerge/>
            <w:tcBorders>
              <w:left w:val="single" w:sz="12" w:space="0" w:color="000000"/>
              <w:bottom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gridSpan w:val="2"/>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交流</w:t>
            </w:r>
            <w:r>
              <w:t>(</w:t>
            </w:r>
            <w:r>
              <w:rPr>
                <w:rFonts w:hint="eastAsia"/>
                <w:w w:val="50"/>
              </w:rPr>
              <w:t>停電時の措置</w:t>
            </w:r>
            <w:r>
              <w:t>)</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予備電池に自動切り替え</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予備電池に自動切り替え</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(7) </w:t>
      </w:r>
      <w:r>
        <w:rPr>
          <w:rFonts w:hint="eastAsia"/>
        </w:rPr>
        <w:t>暖房設備、庫内照明設備、防火設備及び警戒設備</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31"/>
        <w:gridCol w:w="3470"/>
        <w:gridCol w:w="3469"/>
      </w:tblGrid>
      <w:tr w:rsidR="00ED3C82" w:rsidTr="004A436C">
        <w:tc>
          <w:tcPr>
            <w:tcW w:w="2313" w:type="dxa"/>
            <w:gridSpan w:val="2"/>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爆薬庫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火工品庫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ED3C82" w:rsidTr="004A436C">
        <w:tc>
          <w:tcPr>
            <w:tcW w:w="2313" w:type="dxa"/>
            <w:gridSpan w:val="2"/>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暖房設備</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有（温水式）</w:t>
            </w:r>
            <w:r>
              <w:t xml:space="preserve">  </w:t>
            </w:r>
            <w:r>
              <w:rPr>
                <w:rFonts w:hint="eastAsia"/>
              </w:rPr>
              <w:t>・　無</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有（温水式）</w:t>
            </w:r>
            <w:r>
              <w:t xml:space="preserve">  </w:t>
            </w:r>
            <w:r>
              <w:rPr>
                <w:rFonts w:hint="eastAsia"/>
              </w:rPr>
              <w:t>・　無</w:t>
            </w: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庫内</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照明</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設備</w:t>
            </w: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電　　燈</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防爆式</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防爆式</w:t>
            </w:r>
          </w:p>
        </w:tc>
      </w:tr>
      <w:tr w:rsidR="00ED3C82" w:rsidTr="004A436C">
        <w:tc>
          <w:tcPr>
            <w:tcW w:w="482" w:type="dxa"/>
            <w:vMerge/>
            <w:tcBorders>
              <w:left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配線工事の種類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金属管・がい装ケーブル</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金属管・がい装ケーブル</w:t>
            </w:r>
          </w:p>
        </w:tc>
      </w:tr>
      <w:tr w:rsidR="00ED3C82" w:rsidTr="004A436C">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自動遮断器又は開閉器</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庫外設置</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庫外設置</w:t>
            </w: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防火</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設備</w:t>
            </w: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防火用空地</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w:t>
            </w:r>
            <w:r>
              <w:rPr>
                <w:rFonts w:hint="eastAsia"/>
              </w:rPr>
              <w:t>ｍ</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幅</w:t>
            </w:r>
            <w:r>
              <w:t>(           )</w:t>
            </w:r>
            <w:r>
              <w:rPr>
                <w:rFonts w:hint="eastAsia"/>
              </w:rPr>
              <w:t>ｍ</w:t>
            </w:r>
          </w:p>
        </w:tc>
      </w:tr>
      <w:tr w:rsidR="00ED3C82" w:rsidTr="004A436C">
        <w:tc>
          <w:tcPr>
            <w:tcW w:w="482" w:type="dxa"/>
            <w:vMerge/>
            <w:tcBorders>
              <w:left w:val="single" w:sz="12" w:space="0" w:color="000000"/>
              <w:bottom w:val="single" w:sz="4"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貯水槽</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ﾄﾝ</w:t>
            </w:r>
            <w:r>
              <w:t xml:space="preserve">  (         )</w:t>
            </w:r>
            <w:r>
              <w:rPr>
                <w:rFonts w:hint="eastAsia"/>
              </w:rPr>
              <w:t>槽</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ﾄﾝ</w:t>
            </w:r>
            <w:r>
              <w:t xml:space="preserve">  (         )</w:t>
            </w:r>
            <w:r>
              <w:rPr>
                <w:rFonts w:hint="eastAsia"/>
              </w:rPr>
              <w:t>槽</w:t>
            </w:r>
          </w:p>
        </w:tc>
      </w:tr>
      <w:tr w:rsidR="00ED3C82" w:rsidTr="004A436C">
        <w:tc>
          <w:tcPr>
            <w:tcW w:w="482" w:type="dxa"/>
            <w:vMerge w:val="restart"/>
            <w:tcBorders>
              <w:top w:val="single" w:sz="4" w:space="0" w:color="000000"/>
              <w:left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警戒</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設備</w:t>
            </w:r>
          </w:p>
        </w:tc>
        <w:tc>
          <w:tcPr>
            <w:tcW w:w="1831"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警戒札の種類</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rsidTr="004A436C">
        <w:tc>
          <w:tcPr>
            <w:tcW w:w="482" w:type="dxa"/>
            <w:vMerge/>
            <w:tcBorders>
              <w:left w:val="single" w:sz="12" w:space="0" w:color="000000"/>
              <w:bottom w:val="single" w:sz="12" w:space="0" w:color="000000"/>
              <w:right w:val="single" w:sz="4"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夜間点灯装置</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有</w:t>
            </w:r>
            <w:r>
              <w:t>(</w:t>
            </w:r>
            <w:r>
              <w:rPr>
                <w:rFonts w:hint="eastAsia"/>
              </w:rPr>
              <w:t>施工図及び設置図による</w:t>
            </w:r>
            <w:r>
              <w:t>)</w:t>
            </w:r>
            <w:r>
              <w:rPr>
                <w:rFonts w:hint="eastAsia"/>
              </w:rPr>
              <w:t>・無</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有</w:t>
            </w:r>
            <w:r>
              <w:t>(</w:t>
            </w:r>
            <w:r>
              <w:rPr>
                <w:rFonts w:hint="eastAsia"/>
              </w:rPr>
              <w:t>施工図及び設置図による</w:t>
            </w:r>
            <w:r>
              <w:t>)</w:t>
            </w:r>
            <w:r>
              <w:rPr>
                <w:rFonts w:hint="eastAsia"/>
              </w:rPr>
              <w:t>・無</w:t>
            </w:r>
          </w:p>
        </w:tc>
      </w:tr>
    </w:tbl>
    <w:p w:rsidR="00ED3C82" w:rsidRDefault="00ED3C82">
      <w:pPr>
        <w:adjustRightInd/>
        <w:rPr>
          <w:rFonts w:hAnsi="Times New Roman" w:cs="Times New Roman"/>
        </w:rPr>
      </w:pPr>
      <w:r>
        <w:rPr>
          <w:rFonts w:hint="eastAsia"/>
        </w:rPr>
        <w:lastRenderedPageBreak/>
        <w:t>４．貯蔵上の取り扱い</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t xml:space="preserve">  (1) </w:t>
      </w:r>
      <w:r>
        <w:rPr>
          <w:rFonts w:hint="eastAsia"/>
        </w:rPr>
        <w:t>最高最低寒暖計</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t xml:space="preserve">  (2) </w:t>
      </w:r>
      <w:r>
        <w:rPr>
          <w:rFonts w:hint="eastAsia"/>
        </w:rPr>
        <w:t>火薬類の貯蔵</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rPr>
          <w:rFonts w:hint="eastAsia"/>
        </w:rPr>
        <w:t xml:space="preserve">　</w:t>
      </w:r>
      <w:r>
        <w:t xml:space="preserve">    </w:t>
      </w:r>
      <w:r>
        <w:rPr>
          <w:rFonts w:hint="eastAsia"/>
        </w:rPr>
        <w:t>火薬類の最大貯蔵量（外装の寸法による計算式を明示すること。）</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t xml:space="preserve">        </w:t>
      </w:r>
      <w:r>
        <w:rPr>
          <w:rFonts w:hint="eastAsia"/>
        </w:rPr>
        <w:t>爆薬庫</w:t>
      </w:r>
    </w:p>
    <w:p w:rsidR="00ED3C82" w:rsidRDefault="00ED3C82">
      <w:pPr>
        <w:adjustRightInd/>
        <w:rPr>
          <w:rFonts w:hAnsi="Times New Roman" w:cs="Times New Roman"/>
        </w:rPr>
      </w:pPr>
    </w:p>
    <w:p w:rsidR="00ED3C82" w:rsidRDefault="00ED3C82">
      <w:pPr>
        <w:adjustRightInd/>
        <w:rPr>
          <w:rFonts w:hAnsi="Times New Roman" w:cs="Times New Roman"/>
        </w:rPr>
      </w:pPr>
      <w:r>
        <w:t xml:space="preserve">        </w:t>
      </w:r>
      <w:r>
        <w:rPr>
          <w:rFonts w:hint="eastAsia"/>
        </w:rPr>
        <w:t>火工品庫</w:t>
      </w:r>
    </w:p>
    <w:p w:rsidR="00ED3C82" w:rsidRDefault="00ED3C82">
      <w:pPr>
        <w:adjustRightInd/>
        <w:rPr>
          <w:rFonts w:hAnsi="Times New Roman" w:cs="Times New Roman"/>
        </w:rPr>
      </w:pPr>
    </w:p>
    <w:p w:rsidR="00ED3C82" w:rsidRDefault="00ED3C82">
      <w:pPr>
        <w:adjustRightInd/>
        <w:rPr>
          <w:rFonts w:hAnsi="Times New Roman" w:cs="Times New Roman"/>
        </w:rPr>
      </w:pPr>
      <w:r>
        <w:t xml:space="preserve">  (3) </w:t>
      </w:r>
      <w:r>
        <w:rPr>
          <w:rFonts w:hint="eastAsia"/>
        </w:rPr>
        <w:t>その他</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５．年間貯蔵予定量</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t xml:space="preserve">      </w:t>
      </w:r>
      <w:r>
        <w:rPr>
          <w:rFonts w:hint="eastAsia"/>
        </w:rPr>
        <w:t>爆薬庫（</w:t>
      </w:r>
      <w:r>
        <w:t xml:space="preserve">          </w:t>
      </w:r>
      <w:r>
        <w:rPr>
          <w:rFonts w:hint="eastAsia"/>
        </w:rPr>
        <w:t>）トン</w:t>
      </w:r>
      <w:r>
        <w:t xml:space="preserve"> </w:t>
      </w:r>
      <w:r>
        <w:rPr>
          <w:rFonts w:hint="eastAsia"/>
        </w:rPr>
        <w:t>＋</w:t>
      </w:r>
      <w:r>
        <w:t xml:space="preserve"> </w:t>
      </w:r>
      <w:r>
        <w:rPr>
          <w:rFonts w:hint="eastAsia"/>
        </w:rPr>
        <w:t>火工品庫（</w:t>
      </w:r>
      <w:r>
        <w:t xml:space="preserve">          </w:t>
      </w:r>
      <w:r>
        <w:rPr>
          <w:rFonts w:hint="eastAsia"/>
        </w:rPr>
        <w:t>）トン</w:t>
      </w:r>
      <w:r>
        <w:t xml:space="preserve"> </w:t>
      </w:r>
      <w:r>
        <w:rPr>
          <w:rFonts w:hint="eastAsia"/>
        </w:rPr>
        <w:t>＝</w:t>
      </w:r>
      <w:r>
        <w:t xml:space="preserve"> </w:t>
      </w:r>
      <w:r>
        <w:rPr>
          <w:rFonts w:hint="eastAsia"/>
        </w:rPr>
        <w:t>（</w:t>
      </w:r>
      <w:r>
        <w:t xml:space="preserve">          </w:t>
      </w:r>
      <w:r>
        <w:rPr>
          <w:rFonts w:hint="eastAsia"/>
        </w:rPr>
        <w:t>）トン</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６．火薬類取扱保安責任者の選任予定</w:t>
      </w:r>
    </w:p>
    <w:p w:rsidR="00ED3C82" w:rsidRDefault="00ED3C82">
      <w:pPr>
        <w:adjustRightInd/>
        <w:spacing w:line="146" w:lineRule="exact"/>
        <w:rPr>
          <w:rFonts w:hAnsi="Times New Roman" w:cs="Times New Roman"/>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3084"/>
        <w:gridCol w:w="1831"/>
        <w:gridCol w:w="2024"/>
      </w:tblGrid>
      <w:tr w:rsidR="00ED3C82">
        <w:tc>
          <w:tcPr>
            <w:tcW w:w="1831"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区　　　　分</w:t>
            </w:r>
          </w:p>
        </w:tc>
        <w:tc>
          <w:tcPr>
            <w:tcW w:w="3084" w:type="dxa"/>
            <w:tcBorders>
              <w:top w:val="single" w:sz="12"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instrText>(</w:instrText>
            </w:r>
            <w:r>
              <w:rPr>
                <w:rFonts w:hint="eastAsia"/>
              </w:rPr>
              <w:instrText>年齢</w:instrText>
            </w:r>
            <w: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831" w:type="dxa"/>
            <w:tcBorders>
              <w:top w:val="single" w:sz="12" w:space="0" w:color="000000"/>
              <w:left w:val="single" w:sz="4"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免状の種類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24" w:type="dxa"/>
            <w:tcBorders>
              <w:top w:val="single" w:sz="12"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保安手帳番号</w:t>
            </w:r>
          </w:p>
        </w:tc>
      </w:tr>
      <w:tr w:rsidR="00ED3C82">
        <w:tc>
          <w:tcPr>
            <w:tcW w:w="1831"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取扱保安責任者</w:t>
            </w:r>
          </w:p>
        </w:tc>
        <w:tc>
          <w:tcPr>
            <w:tcW w:w="3084"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12" w:space="0" w:color="000000"/>
              <w:left w:val="single" w:sz="4"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1831"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同代理者</w:t>
            </w:r>
          </w:p>
        </w:tc>
        <w:tc>
          <w:tcPr>
            <w:tcW w:w="3084"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4" w:space="0" w:color="000000"/>
              <w:left w:val="single" w:sz="4"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1831"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同副責任者</w:t>
            </w:r>
          </w:p>
        </w:tc>
        <w:tc>
          <w:tcPr>
            <w:tcW w:w="3084"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4" w:space="0" w:color="000000"/>
              <w:left w:val="single" w:sz="4"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r>
        <w:t xml:space="preserve">    </w:t>
      </w:r>
      <w:r w:rsidR="008149CF">
        <w:t xml:space="preserve"> (</w:t>
      </w:r>
      <w:r w:rsidR="008149CF">
        <w:rPr>
          <w:rFonts w:hint="eastAsia"/>
        </w:rPr>
        <w:t>注</w:t>
      </w:r>
      <w:r w:rsidR="008149CF">
        <w:t>)</w:t>
      </w:r>
      <w:r>
        <w:rPr>
          <w:rFonts w:hint="eastAsia"/>
        </w:rPr>
        <w:t>選任届書は、火薬庫完成検査申請書と同時に提出</w:t>
      </w:r>
      <w:r w:rsidR="008149CF">
        <w:rPr>
          <w:rFonts w:hint="eastAsia"/>
        </w:rPr>
        <w:t>すること。</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７．火薬庫竣工予定</w:t>
      </w:r>
    </w:p>
    <w:p w:rsidR="00ED3C82" w:rsidRDefault="00ED3C82">
      <w:pPr>
        <w:adjustRightInd/>
        <w:spacing w:line="146" w:lineRule="exact"/>
        <w:rPr>
          <w:rFonts w:hAnsi="Times New Roman" w:cs="Times New Roman"/>
        </w:rPr>
      </w:pPr>
    </w:p>
    <w:p w:rsidR="00ED3C82" w:rsidRDefault="00ED3C82">
      <w:pPr>
        <w:adjustRightInd/>
        <w:rPr>
          <w:rFonts w:hAnsi="Times New Roman" w:cs="Times New Roman"/>
        </w:rPr>
      </w:pPr>
      <w:r>
        <w:t xml:space="preserve">          </w:t>
      </w:r>
      <w:r w:rsidR="00793A5E">
        <w:rPr>
          <w:rFonts w:hint="eastAsia"/>
        </w:rPr>
        <w:t xml:space="preserve">　</w:t>
      </w:r>
      <w:r>
        <w:rPr>
          <w:rFonts w:hint="eastAsia"/>
        </w:rPr>
        <w:t xml:space="preserve">　　　年</w:t>
      </w:r>
      <w:r>
        <w:t xml:space="preserve">    </w:t>
      </w:r>
      <w:r>
        <w:rPr>
          <w:rFonts w:hint="eastAsia"/>
        </w:rPr>
        <w:t>月</w:t>
      </w:r>
      <w:r>
        <w:t xml:space="preserve">      </w:t>
      </w:r>
      <w:r>
        <w:rPr>
          <w:rFonts w:hint="eastAsia"/>
        </w:rPr>
        <w:t>旬</w:t>
      </w:r>
    </w:p>
    <w:sectPr w:rsidR="00ED3C82" w:rsidSect="009F60A8">
      <w:footerReference w:type="default" r:id="rId6"/>
      <w:type w:val="continuous"/>
      <w:pgSz w:w="11906" w:h="16838"/>
      <w:pgMar w:top="1134" w:right="1134" w:bottom="1134" w:left="113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9CF" w:rsidRDefault="008149CF">
      <w:r>
        <w:separator/>
      </w:r>
    </w:p>
  </w:endnote>
  <w:endnote w:type="continuationSeparator" w:id="0">
    <w:p w:rsidR="008149CF" w:rsidRDefault="0081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CF" w:rsidRDefault="008149CF">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9CF" w:rsidRDefault="008149CF">
      <w:r>
        <w:rPr>
          <w:rFonts w:hAnsi="Times New Roman" w:cs="Times New Roman"/>
          <w:color w:val="auto"/>
          <w:sz w:val="2"/>
          <w:szCs w:val="2"/>
        </w:rPr>
        <w:continuationSeparator/>
      </w:r>
    </w:p>
  </w:footnote>
  <w:footnote w:type="continuationSeparator" w:id="0">
    <w:p w:rsidR="008149CF" w:rsidRDefault="00814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5E"/>
    <w:rsid w:val="003869C9"/>
    <w:rsid w:val="004A436C"/>
    <w:rsid w:val="006170C9"/>
    <w:rsid w:val="00793A5E"/>
    <w:rsid w:val="008149CF"/>
    <w:rsid w:val="00841432"/>
    <w:rsid w:val="00883B03"/>
    <w:rsid w:val="009B2515"/>
    <w:rsid w:val="009C1018"/>
    <w:rsid w:val="009F60A8"/>
    <w:rsid w:val="00B76C43"/>
    <w:rsid w:val="00DB6DD4"/>
    <w:rsid w:val="00ED3C82"/>
    <w:rsid w:val="00FD3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BB21FA8-5E7B-48D6-B205-4C857B3D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A5E"/>
    <w:pPr>
      <w:tabs>
        <w:tab w:val="center" w:pos="4252"/>
        <w:tab w:val="right" w:pos="8504"/>
      </w:tabs>
      <w:snapToGrid w:val="0"/>
    </w:pPr>
  </w:style>
  <w:style w:type="character" w:customStyle="1" w:styleId="a4">
    <w:name w:val="ヘッダー (文字)"/>
    <w:basedOn w:val="a0"/>
    <w:link w:val="a3"/>
    <w:uiPriority w:val="99"/>
    <w:locked/>
    <w:rsid w:val="00793A5E"/>
    <w:rPr>
      <w:rFonts w:ascii="ＭＳ 明朝" w:eastAsia="ＭＳ 明朝" w:cs="ＭＳ 明朝"/>
      <w:color w:val="000000"/>
      <w:kern w:val="0"/>
      <w:sz w:val="19"/>
      <w:szCs w:val="19"/>
    </w:rPr>
  </w:style>
  <w:style w:type="paragraph" w:styleId="a5">
    <w:name w:val="footer"/>
    <w:basedOn w:val="a"/>
    <w:link w:val="a6"/>
    <w:uiPriority w:val="99"/>
    <w:unhideWhenUsed/>
    <w:rsid w:val="00793A5E"/>
    <w:pPr>
      <w:tabs>
        <w:tab w:val="center" w:pos="4252"/>
        <w:tab w:val="right" w:pos="8504"/>
      </w:tabs>
      <w:snapToGrid w:val="0"/>
    </w:pPr>
  </w:style>
  <w:style w:type="character" w:customStyle="1" w:styleId="a6">
    <w:name w:val="フッター (文字)"/>
    <w:basedOn w:val="a0"/>
    <w:link w:val="a5"/>
    <w:uiPriority w:val="99"/>
    <w:locked/>
    <w:rsid w:val="00793A5E"/>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883B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B0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939</Words>
  <Characters>5354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羽島市</cp:lastModifiedBy>
  <cp:revision>11</cp:revision>
  <cp:lastPrinted>2022-03-02T00:29:00Z</cp:lastPrinted>
  <dcterms:created xsi:type="dcterms:W3CDTF">2022-02-02T01:48:00Z</dcterms:created>
  <dcterms:modified xsi:type="dcterms:W3CDTF">2022-03-23T02:53:00Z</dcterms:modified>
</cp:coreProperties>
</file>